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E98" w:rsidRDefault="00FF0E98" w:rsidP="00FF0E98">
      <w:pPr>
        <w:jc w:val="center"/>
        <w:rPr>
          <w:rFonts w:ascii="Times New Roman" w:hAnsi="Times New Roman" w:cs="Times New Roman"/>
          <w:b/>
          <w:sz w:val="24"/>
          <w:szCs w:val="24"/>
        </w:rPr>
      </w:pPr>
      <w:r>
        <w:rPr>
          <w:rFonts w:ascii="Times New Roman" w:hAnsi="Times New Roman" w:cs="Times New Roman"/>
          <w:b/>
          <w:sz w:val="24"/>
          <w:szCs w:val="24"/>
        </w:rPr>
        <w:t>Assessment of Awareness and Practice of Breast Self-Examination (BSE) Among Female Students</w:t>
      </w:r>
    </w:p>
    <w:p w:rsidR="00FF0E98" w:rsidRDefault="00FF0E98" w:rsidP="00FF0E98">
      <w:pPr>
        <w:jc w:val="center"/>
        <w:rPr>
          <w:rFonts w:ascii="Times New Roman" w:hAnsi="Times New Roman" w:cs="Times New Roman"/>
          <w:b/>
          <w:sz w:val="24"/>
          <w:szCs w:val="24"/>
          <w:vertAlign w:val="superscript"/>
        </w:rPr>
      </w:pPr>
      <w:r>
        <w:rPr>
          <w:rFonts w:ascii="Times New Roman" w:hAnsi="Times New Roman" w:cs="Times New Roman"/>
          <w:b/>
          <w:sz w:val="24"/>
          <w:szCs w:val="24"/>
        </w:rPr>
        <w:t>Tania Tahir</w:t>
      </w:r>
      <w:r>
        <w:rPr>
          <w:rFonts w:ascii="Times New Roman" w:hAnsi="Times New Roman" w:cs="Times New Roman"/>
          <w:b/>
          <w:sz w:val="24"/>
          <w:szCs w:val="24"/>
          <w:vertAlign w:val="superscript"/>
        </w:rPr>
        <w:t>1</w:t>
      </w:r>
      <w:proofErr w:type="gramStart"/>
      <w:r w:rsidRPr="00FF0E98">
        <w:rPr>
          <w:rFonts w:ascii="Times New Roman" w:hAnsi="Times New Roman" w:cs="Times New Roman"/>
          <w:b/>
          <w:sz w:val="24"/>
          <w:szCs w:val="24"/>
        </w:rPr>
        <w:t>,Ayesha</w:t>
      </w:r>
      <w:proofErr w:type="gramEnd"/>
      <w:r>
        <w:rPr>
          <w:rFonts w:ascii="Times New Roman" w:hAnsi="Times New Roman" w:cs="Times New Roman"/>
          <w:b/>
          <w:sz w:val="24"/>
          <w:szCs w:val="24"/>
        </w:rPr>
        <w:t xml:space="preserve"> Sagheer</w:t>
      </w:r>
      <w:r>
        <w:rPr>
          <w:rFonts w:ascii="Times New Roman" w:hAnsi="Times New Roman" w:cs="Times New Roman"/>
          <w:b/>
          <w:sz w:val="24"/>
          <w:szCs w:val="24"/>
          <w:vertAlign w:val="superscript"/>
        </w:rPr>
        <w:t>2</w:t>
      </w:r>
    </w:p>
    <w:p w:rsidR="00FF0E98" w:rsidRDefault="006E5F13" w:rsidP="00FF0E98">
      <w:pPr>
        <w:jc w:val="center"/>
        <w:rPr>
          <w:rFonts w:ascii="Times New Roman" w:hAnsi="Times New Roman" w:cs="Times New Roman"/>
          <w:b/>
          <w:sz w:val="24"/>
          <w:szCs w:val="24"/>
        </w:rPr>
      </w:pPr>
      <w:hyperlink r:id="rId9" w:history="1">
        <w:r w:rsidR="00FF0E98" w:rsidRPr="003D04A2">
          <w:rPr>
            <w:rStyle w:val="Hyperlink"/>
            <w:rFonts w:ascii="Times New Roman" w:hAnsi="Times New Roman" w:cs="Times New Roman"/>
            <w:b/>
            <w:sz w:val="24"/>
            <w:szCs w:val="24"/>
          </w:rPr>
          <w:t>taniatahir12345@gmail.com</w:t>
        </w:r>
      </w:hyperlink>
    </w:p>
    <w:p w:rsidR="00FF0E98" w:rsidRDefault="00FF0E98" w:rsidP="00FF0E98">
      <w:pPr>
        <w:jc w:val="center"/>
        <w:rPr>
          <w:rFonts w:ascii="Times New Roman" w:hAnsi="Times New Roman" w:cs="Times New Roman"/>
          <w:b/>
          <w:sz w:val="24"/>
          <w:szCs w:val="24"/>
        </w:rPr>
      </w:pPr>
      <w:r>
        <w:rPr>
          <w:rFonts w:ascii="Times New Roman" w:hAnsi="Times New Roman" w:cs="Times New Roman"/>
          <w:b/>
          <w:sz w:val="24"/>
          <w:szCs w:val="24"/>
        </w:rPr>
        <w:t>*Corresponding Author Email</w:t>
      </w:r>
    </w:p>
    <w:p w:rsidR="00FF0E98" w:rsidRDefault="006E5F13" w:rsidP="00FF0E98">
      <w:pPr>
        <w:jc w:val="center"/>
        <w:rPr>
          <w:rFonts w:ascii="Times New Roman" w:hAnsi="Times New Roman" w:cs="Times New Roman"/>
          <w:b/>
          <w:sz w:val="24"/>
          <w:szCs w:val="24"/>
        </w:rPr>
      </w:pPr>
      <w:hyperlink r:id="rId10" w:history="1">
        <w:r w:rsidR="00FF0E98" w:rsidRPr="003D04A2">
          <w:rPr>
            <w:rStyle w:val="Hyperlink"/>
            <w:rFonts w:ascii="Times New Roman" w:hAnsi="Times New Roman" w:cs="Times New Roman"/>
            <w:b/>
            <w:sz w:val="24"/>
            <w:szCs w:val="24"/>
          </w:rPr>
          <w:t>ayeshasagheer100@gmail.com</w:t>
        </w:r>
      </w:hyperlink>
    </w:p>
    <w:p w:rsidR="00FF0E98" w:rsidRPr="00FF0E98" w:rsidRDefault="00FF0E98" w:rsidP="00FF0E98">
      <w:pPr>
        <w:rPr>
          <w:rFonts w:ascii="Times New Roman" w:hAnsi="Times New Roman" w:cs="Times New Roman"/>
          <w:b/>
          <w:sz w:val="24"/>
          <w:szCs w:val="24"/>
        </w:rPr>
      </w:pPr>
    </w:p>
    <w:p w:rsidR="006312D7" w:rsidRPr="006312D7" w:rsidRDefault="006312D7" w:rsidP="00FF0E98">
      <w:pPr>
        <w:jc w:val="center"/>
        <w:rPr>
          <w:rFonts w:ascii="Times New Roman" w:hAnsi="Times New Roman" w:cs="Times New Roman"/>
          <w:b/>
          <w:sz w:val="24"/>
          <w:szCs w:val="24"/>
        </w:rPr>
      </w:pPr>
      <w:r w:rsidRPr="006312D7">
        <w:rPr>
          <w:rFonts w:ascii="Times New Roman" w:hAnsi="Times New Roman" w:cs="Times New Roman"/>
          <w:b/>
          <w:sz w:val="24"/>
          <w:szCs w:val="24"/>
        </w:rPr>
        <w:t>Abstract</w:t>
      </w:r>
    </w:p>
    <w:p w:rsidR="00E57934" w:rsidRPr="00E57934" w:rsidRDefault="00E57934" w:rsidP="00E57934">
      <w:pPr>
        <w:pStyle w:val="NormalWeb"/>
        <w:jc w:val="both"/>
      </w:pPr>
      <w:r w:rsidRPr="00E57934">
        <w:t xml:space="preserve">Breast self-examination (BSE) is a significant procedure for the early detection of breast cancer, which remains a major health concern in Pakistan, affecting approximately one in every nine women during their lifetime. This study aimed to assess the awareness and practice of BSE among female students. A qualitative exploratory design was employed at Government </w:t>
      </w:r>
      <w:proofErr w:type="spellStart"/>
      <w:r w:rsidRPr="00E57934">
        <w:t>Sadiq</w:t>
      </w:r>
      <w:proofErr w:type="spellEnd"/>
      <w:r w:rsidRPr="00E57934">
        <w:t xml:space="preserve"> College Women University, Bahawalpur. Ten participants were selected through purposive sampling, and semi-structured interviews were conducted. The interviews were audio-recorded, transcribed verbatim and analyzed using thematic analysis to generate key themes. The findings indicated that while participants were generally aware of breast cancer and its potential risks, their knowledge and practical engagement with BSE was limited. The primary sources of information included seminars, peer groups, and media platforms. Notably, students who had attended educational seminars demonstrated comparatively higher levels of awareness. Several barriers to regular BSE practice were identified, including emotional discomfort, embarrassment, time constraints, misconceptions, and lack of practical training. Participants expressed that in case of symptoms, they would either seek medical attention or rely on self-monitoring and advice from family members, particularly mothers. The study concludes that accurate, easily accessible, and continuous information is crucial for improving young women’s knowledge and practice of BSE. Comprehensive health education programs and sustained awareness campaigns are recommended to address misconceptions and encourage proactive attitudes toward breast self-examination and breast cancer prevention.</w:t>
      </w:r>
    </w:p>
    <w:p w:rsidR="00E57934" w:rsidRDefault="00E57934" w:rsidP="00E57934">
      <w:pPr>
        <w:pStyle w:val="NormalWeb"/>
        <w:jc w:val="both"/>
      </w:pPr>
      <w:r w:rsidRPr="00E57934">
        <w:rPr>
          <w:rStyle w:val="Strong"/>
          <w:i/>
        </w:rPr>
        <w:t>Keywords:</w:t>
      </w:r>
      <w:r w:rsidRPr="00E57934">
        <w:t xml:space="preserve"> Breast self-examination, Breast cancer, Awareness, Female students, Qualitative study, Pakistan</w:t>
      </w:r>
    </w:p>
    <w:p w:rsidR="002A3809" w:rsidRDefault="002A3809" w:rsidP="00E57934">
      <w:pPr>
        <w:pStyle w:val="NormalWeb"/>
        <w:jc w:val="both"/>
      </w:pPr>
    </w:p>
    <w:p w:rsidR="002A3809" w:rsidRDefault="002A3809" w:rsidP="00E57934">
      <w:pPr>
        <w:pStyle w:val="NormalWeb"/>
        <w:jc w:val="both"/>
      </w:pPr>
    </w:p>
    <w:p w:rsidR="002A3809" w:rsidRDefault="002A3809" w:rsidP="00E57934">
      <w:pPr>
        <w:pStyle w:val="NormalWeb"/>
        <w:jc w:val="both"/>
      </w:pPr>
    </w:p>
    <w:p w:rsidR="002A3809" w:rsidRDefault="002A3809" w:rsidP="00E57934">
      <w:pPr>
        <w:pStyle w:val="NormalWeb"/>
        <w:jc w:val="both"/>
      </w:pPr>
    </w:p>
    <w:p w:rsidR="002A3809" w:rsidRPr="00E57934" w:rsidRDefault="002A3809" w:rsidP="00E57934">
      <w:pPr>
        <w:pStyle w:val="NormalWeb"/>
        <w:jc w:val="both"/>
      </w:pPr>
    </w:p>
    <w:p w:rsidR="00A01F47" w:rsidRPr="00730893" w:rsidRDefault="00A01F47" w:rsidP="00A01F47">
      <w:pPr>
        <w:rPr>
          <w:rFonts w:ascii="Times New Roman" w:hAnsi="Times New Roman" w:cs="Times New Roman"/>
          <w:b/>
          <w:sz w:val="24"/>
          <w:szCs w:val="24"/>
        </w:rPr>
      </w:pPr>
      <w:r w:rsidRPr="00730893">
        <w:rPr>
          <w:rFonts w:ascii="Times New Roman" w:hAnsi="Times New Roman" w:cs="Times New Roman"/>
          <w:b/>
          <w:sz w:val="24"/>
          <w:szCs w:val="24"/>
        </w:rPr>
        <w:lastRenderedPageBreak/>
        <w:t>Chapter 1</w:t>
      </w:r>
    </w:p>
    <w:p w:rsidR="00A01F47" w:rsidRDefault="00A01F47" w:rsidP="00A01F47">
      <w:pPr>
        <w:jc w:val="center"/>
        <w:rPr>
          <w:rFonts w:ascii="Times New Roman" w:hAnsi="Times New Roman" w:cs="Times New Roman"/>
          <w:b/>
          <w:sz w:val="24"/>
          <w:szCs w:val="24"/>
        </w:rPr>
      </w:pPr>
      <w:r w:rsidRPr="00730893">
        <w:rPr>
          <w:rFonts w:ascii="Times New Roman" w:hAnsi="Times New Roman" w:cs="Times New Roman"/>
          <w:b/>
          <w:sz w:val="24"/>
          <w:szCs w:val="24"/>
        </w:rPr>
        <w:t>INTRODUCTION</w:t>
      </w:r>
    </w:p>
    <w:p w:rsidR="004A7BAD" w:rsidRDefault="004A7BAD" w:rsidP="004A7BAD">
      <w:pPr>
        <w:pStyle w:val="NormalWeb"/>
        <w:jc w:val="both"/>
      </w:pPr>
      <w:r>
        <w:t>Breast self-examination (BSE) refers to the process in which women examine their own breasts for lumps, changes in shape, or other abnormalities. While it does not replace clinical breast examination or mammography, BSE is particularly valuable in low-resource settings because it is inexpensive, easy to perform, and can contribute to the early identification of breast abnormalities (</w:t>
      </w:r>
      <w:proofErr w:type="spellStart"/>
      <w:r>
        <w:t>Albeshan</w:t>
      </w:r>
      <w:proofErr w:type="spellEnd"/>
      <w:r>
        <w:t xml:space="preserve"> et al., 2022; </w:t>
      </w:r>
      <w:proofErr w:type="spellStart"/>
      <w:r>
        <w:t>Okoli</w:t>
      </w:r>
      <w:proofErr w:type="spellEnd"/>
      <w:r>
        <w:t xml:space="preserve"> et al., 2024). Practicing BSE also increases women’s awareness of their bodies and encourages timely medical consultation when unusual changes are detected, thereby fostering breast self-awareness (Hickey, 2022).</w:t>
      </w:r>
    </w:p>
    <w:p w:rsidR="004A7BAD" w:rsidRDefault="004A7BAD" w:rsidP="004A7BAD">
      <w:pPr>
        <w:pStyle w:val="NormalWeb"/>
        <w:jc w:val="both"/>
      </w:pPr>
      <w:r>
        <w:t>Breast cancer remains the most commonly diagnosed cancer among women worldwide and is a leading cause of cancer-related mortality (World Health Organization [WHO], 2024). Globally, approximately 2.3 million women are diagnosed with breast cancer annually, with the highest burden observed in low- and middle-income countries, where access to screening and diagnostic services is limited (WHO, 2024). In Pakistan, breast cancer affects one in every nine women during their lifetime, representing a significant public health concern (</w:t>
      </w:r>
      <w:proofErr w:type="spellStart"/>
      <w:r>
        <w:t>Tfayli</w:t>
      </w:r>
      <w:proofErr w:type="spellEnd"/>
      <w:r>
        <w:t xml:space="preserve"> et al., 2010). Since mammographic screening programs are often inaccessible in such contexts, early detection through affordable methods like BSE is critical (Al-Musa et al., 2019).</w:t>
      </w:r>
    </w:p>
    <w:p w:rsidR="004A7BAD" w:rsidRDefault="004A7BAD" w:rsidP="004A7BAD">
      <w:pPr>
        <w:pStyle w:val="NormalWeb"/>
        <w:jc w:val="both"/>
      </w:pPr>
      <w:r>
        <w:t>Despite its benefits, studies indicate that awareness and practice of BSE remain inconsistent. Research demonstrates that while young women may be aware of BSE, many lack knowledge of the correct technique or fail to practice it regularly (</w:t>
      </w:r>
      <w:proofErr w:type="spellStart"/>
      <w:r>
        <w:t>Tanwir</w:t>
      </w:r>
      <w:proofErr w:type="spellEnd"/>
      <w:r>
        <w:t xml:space="preserve"> et al., 2025). Students outside health-related fields often exhibit lower awareness and practice compared to medical or allied health students, reflecting the influence of academic exposure on health behaviors (</w:t>
      </w:r>
      <w:proofErr w:type="spellStart"/>
      <w:r>
        <w:t>Eyi</w:t>
      </w:r>
      <w:proofErr w:type="spellEnd"/>
      <w:r>
        <w:t xml:space="preserve"> et al., 2024). Psychosocial factors, including perceptions of being at low risk for breast cancer, embarrassment, and fear of discovering abnormalities, also hinder regular practice (</w:t>
      </w:r>
      <w:proofErr w:type="spellStart"/>
      <w:r>
        <w:t>Okoli</w:t>
      </w:r>
      <w:proofErr w:type="spellEnd"/>
      <w:r>
        <w:t xml:space="preserve"> et al., 2024). Nonetheless, educational interventions have been shown to significantly improve both knowledge and practice. For example, in Nigeria, the proportion of students with adequate BSE knowledge increased from 12.6% to 80.2% following structured education, while regular practice rose from 26.2% to 65.4% (</w:t>
      </w:r>
      <w:proofErr w:type="spellStart"/>
      <w:r>
        <w:t>Okoli</w:t>
      </w:r>
      <w:proofErr w:type="spellEnd"/>
      <w:r>
        <w:t xml:space="preserve"> et al., 2024). Similarly, </w:t>
      </w:r>
      <w:proofErr w:type="spellStart"/>
      <w:r>
        <w:t>Ştefănuţ</w:t>
      </w:r>
      <w:proofErr w:type="spellEnd"/>
      <w:r>
        <w:t xml:space="preserve"> and </w:t>
      </w:r>
      <w:proofErr w:type="spellStart"/>
      <w:r>
        <w:t>Vintilă</w:t>
      </w:r>
      <w:proofErr w:type="spellEnd"/>
      <w:r>
        <w:t xml:space="preserve"> (2022) demonstrated that psychotherapeutic interventions based on the health belief model significantly enhanced participants’ perceptions of breast cancer severity and increased BSE practice.</w:t>
      </w:r>
    </w:p>
    <w:p w:rsidR="002575E7" w:rsidRPr="00BE7F86" w:rsidRDefault="002575E7" w:rsidP="002575E7">
      <w:pPr>
        <w:pStyle w:val="NormalWeb"/>
        <w:jc w:val="both"/>
      </w:pPr>
      <w:r w:rsidRPr="00BE7F86">
        <w:t>Evidence from other regions reinforces these observations. A systematic review and meta-analysis in Ethiopia revealed that while about one-third of female university students had ever performed BSE, only 11% practiced it regularly (</w:t>
      </w:r>
      <w:proofErr w:type="spellStart"/>
      <w:r w:rsidRPr="00BE7F86">
        <w:t>Mengesha</w:t>
      </w:r>
      <w:proofErr w:type="spellEnd"/>
      <w:r w:rsidRPr="00BE7F86">
        <w:t xml:space="preserve">, Abate, </w:t>
      </w:r>
      <w:proofErr w:type="spellStart"/>
      <w:r w:rsidRPr="00BE7F86">
        <w:t>Kassaw</w:t>
      </w:r>
      <w:proofErr w:type="spellEnd"/>
      <w:r w:rsidRPr="00BE7F86">
        <w:t xml:space="preserve">, &amp; </w:t>
      </w:r>
      <w:proofErr w:type="spellStart"/>
      <w:r w:rsidRPr="00BE7F86">
        <w:t>Shiferaw</w:t>
      </w:r>
      <w:proofErr w:type="spellEnd"/>
      <w:r w:rsidRPr="00BE7F86">
        <w:t xml:space="preserve">, 2021). In Arab countries, </w:t>
      </w:r>
      <w:proofErr w:type="spellStart"/>
      <w:r w:rsidRPr="00BE7F86">
        <w:t>Asmare</w:t>
      </w:r>
      <w:proofErr w:type="spellEnd"/>
      <w:r w:rsidRPr="00BE7F86">
        <w:t xml:space="preserve"> et al. (2022) similarly reported that although many students had heard of BSE, few practiced it monthly and many lacked knowledge of the proper technique. These findings underscore the global nature of the problem, particularly among younger women who often perceive themselves as being at low risk for breast cancer (</w:t>
      </w:r>
      <w:proofErr w:type="spellStart"/>
      <w:r w:rsidRPr="00BE7F86">
        <w:t>Eyi</w:t>
      </w:r>
      <w:proofErr w:type="spellEnd"/>
      <w:r w:rsidRPr="00BE7F86">
        <w:t xml:space="preserve"> et al., 2024).Studies also suggest that academic background plays an important role. Health sciences students are generally more knowledgeable and more likely to perform BSE compared to their peers in non-health fields (</w:t>
      </w:r>
      <w:proofErr w:type="spellStart"/>
      <w:r w:rsidRPr="00BE7F86">
        <w:t>Mengesha</w:t>
      </w:r>
      <w:proofErr w:type="spellEnd"/>
      <w:r w:rsidRPr="00BE7F86">
        <w:t xml:space="preserve"> et al., 2021; </w:t>
      </w:r>
      <w:proofErr w:type="spellStart"/>
      <w:r w:rsidRPr="00BE7F86">
        <w:t>Tanwir</w:t>
      </w:r>
      <w:proofErr w:type="spellEnd"/>
      <w:r w:rsidRPr="00BE7F86">
        <w:t xml:space="preserve"> et al., 2025). Exposure to health information through curricula, media, or healthcare professionals has been associated with increased knowledge and practice (</w:t>
      </w:r>
      <w:proofErr w:type="spellStart"/>
      <w:r w:rsidRPr="00BE7F86">
        <w:t>Hijrah</w:t>
      </w:r>
      <w:proofErr w:type="spellEnd"/>
      <w:r w:rsidRPr="00BE7F86">
        <w:t xml:space="preserve"> et al., 2024). </w:t>
      </w:r>
    </w:p>
    <w:p w:rsidR="004073E1" w:rsidRPr="00730893" w:rsidRDefault="004073E1" w:rsidP="004073E1">
      <w:pPr>
        <w:jc w:val="both"/>
        <w:rPr>
          <w:rFonts w:ascii="Times New Roman" w:hAnsi="Times New Roman" w:cs="Times New Roman"/>
          <w:b/>
          <w:sz w:val="24"/>
          <w:szCs w:val="24"/>
        </w:rPr>
      </w:pPr>
      <w:r w:rsidRPr="00730893">
        <w:rPr>
          <w:rFonts w:ascii="Times New Roman" w:hAnsi="Times New Roman" w:cs="Times New Roman"/>
          <w:b/>
          <w:sz w:val="24"/>
          <w:szCs w:val="24"/>
        </w:rPr>
        <w:lastRenderedPageBreak/>
        <w:t>Rationale:</w:t>
      </w:r>
    </w:p>
    <w:p w:rsidR="004073E1" w:rsidRPr="00730893" w:rsidRDefault="004073E1" w:rsidP="004073E1">
      <w:pPr>
        <w:jc w:val="both"/>
        <w:rPr>
          <w:rFonts w:ascii="Times New Roman" w:hAnsi="Times New Roman" w:cs="Times New Roman"/>
          <w:sz w:val="24"/>
          <w:szCs w:val="24"/>
        </w:rPr>
      </w:pPr>
      <w:r w:rsidRPr="00730893">
        <w:rPr>
          <w:rFonts w:ascii="Times New Roman" w:hAnsi="Times New Roman" w:cs="Times New Roman"/>
          <w:sz w:val="24"/>
          <w:szCs w:val="24"/>
        </w:rPr>
        <w:t xml:space="preserve">One of the main reasons for doing this research is an increase in the cases of Breast cancer, with mortality rates are also increasing day by day all over the world. The purpose is to explore the hurdles in BSE so that these could be eliminated and it will help people and other organizations to introduce interventions and programs. Although BSE is considered important, numerous studies have shown a clear disconnect between knowledge and actual practice, especially among young women and female students. For instance, research in Saudi Arabia revealed that while 71% of </w:t>
      </w:r>
      <w:r w:rsidR="00E1630A" w:rsidRPr="00730893">
        <w:rPr>
          <w:rFonts w:ascii="Times New Roman" w:hAnsi="Times New Roman" w:cs="Times New Roman"/>
          <w:sz w:val="24"/>
          <w:szCs w:val="24"/>
        </w:rPr>
        <w:t>universities – aged women were</w:t>
      </w:r>
      <w:r w:rsidRPr="00730893">
        <w:rPr>
          <w:rFonts w:ascii="Times New Roman" w:hAnsi="Times New Roman" w:cs="Times New Roman"/>
          <w:sz w:val="24"/>
          <w:szCs w:val="24"/>
        </w:rPr>
        <w:t xml:space="preserve"> familiar with BSE, only 31.4% had ever attempted it, and merely 8.6% reported performing it monthly (Abo Al</w:t>
      </w:r>
      <w:r w:rsidRPr="00730893">
        <w:rPr>
          <w:rFonts w:ascii="Times New Roman" w:hAnsi="Times New Roman" w:cs="Times New Roman"/>
          <w:sz w:val="24"/>
          <w:szCs w:val="24"/>
        </w:rPr>
        <w:noBreakHyphen/>
      </w:r>
      <w:proofErr w:type="spellStart"/>
      <w:r w:rsidRPr="00730893">
        <w:rPr>
          <w:rFonts w:ascii="Times New Roman" w:hAnsi="Times New Roman" w:cs="Times New Roman"/>
          <w:sz w:val="24"/>
          <w:szCs w:val="24"/>
        </w:rPr>
        <w:t>Shiekh</w:t>
      </w:r>
      <w:proofErr w:type="spellEnd"/>
      <w:r w:rsidRPr="00730893">
        <w:rPr>
          <w:rFonts w:ascii="Times New Roman" w:hAnsi="Times New Roman" w:cs="Times New Roman"/>
          <w:sz w:val="24"/>
          <w:szCs w:val="24"/>
        </w:rPr>
        <w:t xml:space="preserve"> et al., 2021). Moreover, this study will help in the identification of Breast cancer at the initial stage and treatments can be given at the primary stage. In the Gambia, although maximum students were aware of breast cancer, only 9% had engaged in BSE (</w:t>
      </w:r>
      <w:proofErr w:type="spellStart"/>
      <w:r w:rsidRPr="00730893">
        <w:rPr>
          <w:rFonts w:ascii="Times New Roman" w:hAnsi="Times New Roman" w:cs="Times New Roman"/>
          <w:sz w:val="24"/>
          <w:szCs w:val="24"/>
        </w:rPr>
        <w:t>Kinteh</w:t>
      </w:r>
      <w:proofErr w:type="spellEnd"/>
      <w:r w:rsidRPr="00730893">
        <w:rPr>
          <w:rFonts w:ascii="Times New Roman" w:hAnsi="Times New Roman" w:cs="Times New Roman"/>
          <w:sz w:val="24"/>
          <w:szCs w:val="24"/>
        </w:rPr>
        <w:t xml:space="preserve"> et al., 2023).</w:t>
      </w:r>
    </w:p>
    <w:p w:rsidR="006C03EF" w:rsidRPr="00730893" w:rsidRDefault="006C03EF" w:rsidP="006C03EF">
      <w:pPr>
        <w:jc w:val="both"/>
        <w:rPr>
          <w:rFonts w:ascii="Times New Roman" w:hAnsi="Times New Roman" w:cs="Times New Roman"/>
          <w:sz w:val="24"/>
          <w:szCs w:val="24"/>
        </w:rPr>
      </w:pPr>
      <w:r w:rsidRPr="00730893">
        <w:rPr>
          <w:rFonts w:ascii="Times New Roman" w:hAnsi="Times New Roman" w:cs="Times New Roman"/>
          <w:b/>
          <w:sz w:val="24"/>
          <w:szCs w:val="24"/>
        </w:rPr>
        <w:t>Objectives</w:t>
      </w:r>
      <w:r w:rsidRPr="00730893">
        <w:rPr>
          <w:rFonts w:ascii="Times New Roman" w:hAnsi="Times New Roman" w:cs="Times New Roman"/>
          <w:sz w:val="24"/>
          <w:szCs w:val="24"/>
        </w:rPr>
        <w:t>:</w:t>
      </w:r>
    </w:p>
    <w:p w:rsidR="006C03EF" w:rsidRPr="00730893" w:rsidRDefault="006C03EF" w:rsidP="006C03EF">
      <w:pPr>
        <w:jc w:val="both"/>
        <w:rPr>
          <w:rFonts w:ascii="Times New Roman" w:hAnsi="Times New Roman" w:cs="Times New Roman"/>
          <w:sz w:val="24"/>
          <w:szCs w:val="24"/>
        </w:rPr>
      </w:pPr>
      <w:r w:rsidRPr="00730893">
        <w:rPr>
          <w:rFonts w:ascii="Times New Roman" w:hAnsi="Times New Roman" w:cs="Times New Roman"/>
          <w:sz w:val="24"/>
          <w:szCs w:val="24"/>
        </w:rPr>
        <w:t xml:space="preserve">This study aims to measure the awareness and practice of self-examination of breasts, to identify the barriers to performing BSE, and to determine the factors connected with it. </w:t>
      </w:r>
    </w:p>
    <w:p w:rsidR="006C03EF" w:rsidRPr="00730893" w:rsidRDefault="006C03EF" w:rsidP="006C03EF">
      <w:pPr>
        <w:jc w:val="both"/>
        <w:rPr>
          <w:rFonts w:ascii="Times New Roman" w:hAnsi="Times New Roman" w:cs="Times New Roman"/>
          <w:b/>
          <w:sz w:val="24"/>
          <w:szCs w:val="24"/>
        </w:rPr>
      </w:pPr>
      <w:r w:rsidRPr="00730893">
        <w:rPr>
          <w:rFonts w:ascii="Times New Roman" w:hAnsi="Times New Roman" w:cs="Times New Roman"/>
          <w:b/>
          <w:sz w:val="24"/>
          <w:szCs w:val="24"/>
        </w:rPr>
        <w:t>Research Question:</w:t>
      </w:r>
    </w:p>
    <w:p w:rsidR="006C03EF" w:rsidRPr="00730893" w:rsidRDefault="006C03EF" w:rsidP="006C03EF">
      <w:pPr>
        <w:ind w:right="69"/>
        <w:jc w:val="both"/>
        <w:rPr>
          <w:rFonts w:ascii="Times New Roman" w:hAnsi="Times New Roman" w:cs="Times New Roman"/>
          <w:sz w:val="24"/>
          <w:szCs w:val="24"/>
        </w:rPr>
      </w:pPr>
      <w:r w:rsidRPr="00730893">
        <w:rPr>
          <w:rFonts w:ascii="Times New Roman" w:hAnsi="Times New Roman" w:cs="Times New Roman"/>
          <w:sz w:val="24"/>
          <w:szCs w:val="24"/>
        </w:rPr>
        <w:t xml:space="preserve">Study </w:t>
      </w:r>
      <w:r w:rsidR="0039191D" w:rsidRPr="00730893">
        <w:rPr>
          <w:rFonts w:ascii="Times New Roman" w:hAnsi="Times New Roman" w:cs="Times New Roman"/>
          <w:sz w:val="24"/>
          <w:szCs w:val="24"/>
        </w:rPr>
        <w:t>among</w:t>
      </w:r>
      <w:r w:rsidRPr="00730893">
        <w:rPr>
          <w:rFonts w:ascii="Times New Roman" w:hAnsi="Times New Roman" w:cs="Times New Roman"/>
          <w:sz w:val="24"/>
          <w:szCs w:val="24"/>
        </w:rPr>
        <w:t xml:space="preserve"> Female Students to Assess the Knowledge and Practice of Breast self-examination. </w:t>
      </w:r>
    </w:p>
    <w:p w:rsidR="006C03EF" w:rsidRPr="00730893" w:rsidRDefault="006C03EF" w:rsidP="006C03EF">
      <w:pPr>
        <w:ind w:right="69"/>
        <w:jc w:val="both"/>
        <w:rPr>
          <w:rFonts w:ascii="Times New Roman" w:hAnsi="Times New Roman" w:cs="Times New Roman"/>
          <w:b/>
          <w:sz w:val="24"/>
          <w:szCs w:val="24"/>
        </w:rPr>
      </w:pPr>
      <w:r w:rsidRPr="00730893">
        <w:rPr>
          <w:rFonts w:ascii="Times New Roman" w:hAnsi="Times New Roman" w:cs="Times New Roman"/>
          <w:b/>
          <w:sz w:val="24"/>
          <w:szCs w:val="24"/>
        </w:rPr>
        <w:t>Chapter 2</w:t>
      </w:r>
    </w:p>
    <w:p w:rsidR="006C03EF" w:rsidRPr="00730893" w:rsidRDefault="006C03EF" w:rsidP="006C03EF">
      <w:pPr>
        <w:ind w:right="69"/>
        <w:jc w:val="both"/>
        <w:rPr>
          <w:rFonts w:ascii="Times New Roman" w:hAnsi="Times New Roman" w:cs="Times New Roman"/>
          <w:b/>
          <w:sz w:val="24"/>
          <w:szCs w:val="24"/>
        </w:rPr>
      </w:pPr>
      <w:r w:rsidRPr="00730893">
        <w:rPr>
          <w:rFonts w:ascii="Times New Roman" w:hAnsi="Times New Roman" w:cs="Times New Roman"/>
          <w:b/>
          <w:sz w:val="24"/>
          <w:szCs w:val="24"/>
        </w:rPr>
        <w:t>Method:</w:t>
      </w:r>
    </w:p>
    <w:p w:rsidR="006C03EF" w:rsidRPr="00730893" w:rsidRDefault="006C03EF" w:rsidP="006C03EF">
      <w:pPr>
        <w:ind w:right="69"/>
        <w:jc w:val="both"/>
        <w:rPr>
          <w:rFonts w:ascii="Times New Roman" w:hAnsi="Times New Roman" w:cs="Times New Roman"/>
          <w:b/>
          <w:sz w:val="24"/>
          <w:szCs w:val="24"/>
        </w:rPr>
      </w:pPr>
      <w:r w:rsidRPr="00730893">
        <w:rPr>
          <w:rFonts w:ascii="Times New Roman" w:hAnsi="Times New Roman" w:cs="Times New Roman"/>
          <w:b/>
          <w:sz w:val="24"/>
          <w:szCs w:val="24"/>
        </w:rPr>
        <w:t>Study Design:</w:t>
      </w:r>
    </w:p>
    <w:p w:rsidR="008B12EB" w:rsidRPr="008B12EB" w:rsidRDefault="008B12EB" w:rsidP="008B12EB">
      <w:pPr>
        <w:spacing w:before="100" w:beforeAutospacing="1" w:after="100" w:afterAutospacing="1" w:line="240" w:lineRule="auto"/>
        <w:rPr>
          <w:rFonts w:ascii="Times New Roman" w:eastAsia="Times New Roman" w:hAnsi="Times New Roman" w:cs="Times New Roman"/>
          <w:sz w:val="24"/>
          <w:szCs w:val="24"/>
        </w:rPr>
      </w:pPr>
      <w:r w:rsidRPr="008B12EB">
        <w:rPr>
          <w:rFonts w:ascii="Times New Roman" w:eastAsia="Times New Roman" w:hAnsi="Times New Roman" w:cs="Times New Roman"/>
          <w:sz w:val="24"/>
          <w:szCs w:val="24"/>
        </w:rPr>
        <w:t xml:space="preserve">A Qualitative exploratory research </w:t>
      </w:r>
      <w:r w:rsidR="00C22ACD" w:rsidRPr="008B12EB">
        <w:rPr>
          <w:rFonts w:ascii="Times New Roman" w:eastAsia="Times New Roman" w:hAnsi="Times New Roman" w:cs="Times New Roman"/>
          <w:sz w:val="24"/>
          <w:szCs w:val="24"/>
        </w:rPr>
        <w:t>design</w:t>
      </w:r>
      <w:r w:rsidRPr="008B12EB">
        <w:rPr>
          <w:rFonts w:ascii="Times New Roman" w:eastAsia="Times New Roman" w:hAnsi="Times New Roman" w:cs="Times New Roman"/>
          <w:sz w:val="24"/>
          <w:szCs w:val="24"/>
        </w:rPr>
        <w:t xml:space="preserve"> was used in this study, carried out from February to June of 2023. The purpose of this study was to assess the awareness and practice of self-examination of breasts among female </w:t>
      </w:r>
      <w:r>
        <w:rPr>
          <w:rFonts w:ascii="Times New Roman" w:eastAsia="Times New Roman" w:hAnsi="Times New Roman" w:cs="Times New Roman"/>
          <w:sz w:val="24"/>
          <w:szCs w:val="24"/>
        </w:rPr>
        <w:t xml:space="preserve">learners </w:t>
      </w:r>
      <w:r w:rsidRPr="008B12EB">
        <w:rPr>
          <w:rFonts w:ascii="Times New Roman" w:eastAsia="Times New Roman" w:hAnsi="Times New Roman" w:cs="Times New Roman"/>
          <w:sz w:val="24"/>
          <w:szCs w:val="24"/>
        </w:rPr>
        <w:t>at university through personal stories and lived experiences collected at a certain moment.</w:t>
      </w:r>
    </w:p>
    <w:p w:rsidR="006C03EF" w:rsidRPr="00730893" w:rsidRDefault="006C03EF" w:rsidP="006C03EF">
      <w:pPr>
        <w:jc w:val="both"/>
        <w:rPr>
          <w:rFonts w:ascii="Times New Roman" w:hAnsi="Times New Roman" w:cs="Times New Roman"/>
          <w:b/>
          <w:sz w:val="24"/>
          <w:szCs w:val="24"/>
        </w:rPr>
      </w:pPr>
      <w:r w:rsidRPr="00730893">
        <w:rPr>
          <w:rFonts w:ascii="Times New Roman" w:hAnsi="Times New Roman" w:cs="Times New Roman"/>
          <w:b/>
          <w:sz w:val="24"/>
          <w:szCs w:val="24"/>
        </w:rPr>
        <w:t>Inclusion and Exclusion Criteria:</w:t>
      </w:r>
    </w:p>
    <w:p w:rsidR="006C03EF" w:rsidRPr="00730893" w:rsidRDefault="006C03EF" w:rsidP="006C03EF">
      <w:pPr>
        <w:spacing w:after="0" w:line="240" w:lineRule="auto"/>
        <w:jc w:val="both"/>
        <w:rPr>
          <w:rFonts w:ascii="Times New Roman" w:eastAsia="Times New Roman" w:hAnsi="Times New Roman" w:cs="Times New Roman"/>
          <w:sz w:val="24"/>
          <w:szCs w:val="24"/>
        </w:rPr>
      </w:pPr>
      <w:r w:rsidRPr="00730893">
        <w:rPr>
          <w:rFonts w:ascii="Times New Roman" w:eastAsia="Times New Roman" w:hAnsi="Times New Roman" w:cs="Times New Roman"/>
          <w:sz w:val="24"/>
          <w:szCs w:val="24"/>
        </w:rPr>
        <w:t xml:space="preserve">The study included female Government </w:t>
      </w:r>
      <w:proofErr w:type="spellStart"/>
      <w:r w:rsidRPr="00730893">
        <w:rPr>
          <w:rFonts w:ascii="Times New Roman" w:eastAsia="Times New Roman" w:hAnsi="Times New Roman" w:cs="Times New Roman"/>
          <w:sz w:val="24"/>
          <w:szCs w:val="24"/>
        </w:rPr>
        <w:t>Sadiq</w:t>
      </w:r>
      <w:proofErr w:type="spellEnd"/>
      <w:r w:rsidRPr="00730893">
        <w:rPr>
          <w:rFonts w:ascii="Times New Roman" w:eastAsia="Times New Roman" w:hAnsi="Times New Roman" w:cs="Times New Roman"/>
          <w:sz w:val="24"/>
          <w:szCs w:val="24"/>
        </w:rPr>
        <w:t xml:space="preserve"> College Women University Bahawalpur students aged above 18 who participated voluntarily and had no previous record of breast cancer. Those who did not give their consent were not included.</w:t>
      </w:r>
    </w:p>
    <w:p w:rsidR="006C03EF" w:rsidRPr="00730893" w:rsidRDefault="006C03EF" w:rsidP="006C03EF">
      <w:pPr>
        <w:jc w:val="both"/>
        <w:rPr>
          <w:rFonts w:ascii="Times New Roman" w:hAnsi="Times New Roman" w:cs="Times New Roman"/>
          <w:sz w:val="24"/>
          <w:szCs w:val="24"/>
        </w:rPr>
      </w:pPr>
      <w:r w:rsidRPr="00730893">
        <w:rPr>
          <w:rFonts w:ascii="Times New Roman" w:hAnsi="Times New Roman" w:cs="Times New Roman"/>
          <w:b/>
          <w:sz w:val="24"/>
          <w:szCs w:val="24"/>
        </w:rPr>
        <w:t>Sampling</w:t>
      </w:r>
      <w:r w:rsidRPr="00730893">
        <w:rPr>
          <w:rFonts w:ascii="Times New Roman" w:hAnsi="Times New Roman" w:cs="Times New Roman"/>
          <w:sz w:val="24"/>
          <w:szCs w:val="24"/>
        </w:rPr>
        <w:t>:</w:t>
      </w:r>
    </w:p>
    <w:p w:rsidR="001679B7" w:rsidRPr="00730893" w:rsidRDefault="001679B7" w:rsidP="001679B7">
      <w:pPr>
        <w:spacing w:before="100" w:beforeAutospacing="1" w:after="100" w:afterAutospacing="1" w:line="240" w:lineRule="auto"/>
        <w:rPr>
          <w:rFonts w:ascii="Times New Roman" w:eastAsia="Times New Roman" w:hAnsi="Times New Roman" w:cs="Times New Roman"/>
          <w:sz w:val="24"/>
          <w:szCs w:val="24"/>
        </w:rPr>
      </w:pPr>
      <w:r w:rsidRPr="001679B7">
        <w:rPr>
          <w:rFonts w:ascii="Times New Roman" w:eastAsia="Times New Roman" w:hAnsi="Times New Roman" w:cs="Times New Roman"/>
          <w:sz w:val="24"/>
          <w:szCs w:val="24"/>
        </w:rPr>
        <w:t>The sampling technique used to select participants was purposive sampling, making sure that people who could offer rich, appropriate, and varied viewpoints on the topic of study are chosen. Ten people in all were involved in the study. Collection of data was stopped when no new topics or information came from the interviews, according to the data saturation concept, which was used to calculate the size of the sample.</w:t>
      </w:r>
    </w:p>
    <w:p w:rsidR="006C03EF" w:rsidRPr="00730893" w:rsidRDefault="006C03EF" w:rsidP="006C03EF">
      <w:pPr>
        <w:jc w:val="both"/>
        <w:rPr>
          <w:rFonts w:ascii="Times New Roman" w:hAnsi="Times New Roman" w:cs="Times New Roman"/>
          <w:sz w:val="24"/>
          <w:szCs w:val="24"/>
        </w:rPr>
      </w:pPr>
      <w:r w:rsidRPr="00730893">
        <w:rPr>
          <w:rFonts w:ascii="Times New Roman" w:hAnsi="Times New Roman" w:cs="Times New Roman"/>
          <w:b/>
          <w:sz w:val="24"/>
          <w:szCs w:val="24"/>
        </w:rPr>
        <w:lastRenderedPageBreak/>
        <w:t>Data Analysis</w:t>
      </w:r>
      <w:r w:rsidRPr="00730893">
        <w:rPr>
          <w:rFonts w:ascii="Times New Roman" w:hAnsi="Times New Roman" w:cs="Times New Roman"/>
          <w:sz w:val="24"/>
          <w:szCs w:val="24"/>
        </w:rPr>
        <w:t>:</w:t>
      </w:r>
    </w:p>
    <w:p w:rsidR="006C03EF" w:rsidRPr="00730893" w:rsidRDefault="006C03EF" w:rsidP="006C03EF">
      <w:pPr>
        <w:spacing w:after="0" w:line="240" w:lineRule="auto"/>
        <w:jc w:val="both"/>
        <w:rPr>
          <w:rFonts w:ascii="Times New Roman" w:hAnsi="Times New Roman" w:cs="Times New Roman"/>
          <w:sz w:val="24"/>
          <w:szCs w:val="24"/>
        </w:rPr>
      </w:pPr>
      <w:r w:rsidRPr="00730893">
        <w:rPr>
          <w:rFonts w:ascii="Times New Roman" w:hAnsi="Times New Roman" w:cs="Times New Roman"/>
          <w:sz w:val="24"/>
          <w:szCs w:val="24"/>
        </w:rPr>
        <w:t>All the interviews were audio recorded and were Verbatim transcribed manually from Urdu to English. Data was analyzed using thematic analysis, that resulted in the identification of key themes and finding codes.</w:t>
      </w:r>
    </w:p>
    <w:p w:rsidR="006C03EF" w:rsidRPr="00730893" w:rsidRDefault="006C03EF" w:rsidP="006C03EF">
      <w:pPr>
        <w:jc w:val="both"/>
        <w:rPr>
          <w:rFonts w:ascii="Times New Roman" w:hAnsi="Times New Roman" w:cs="Times New Roman"/>
          <w:b/>
          <w:sz w:val="24"/>
          <w:szCs w:val="24"/>
        </w:rPr>
      </w:pPr>
      <w:r w:rsidRPr="00730893">
        <w:rPr>
          <w:rFonts w:ascii="Times New Roman" w:hAnsi="Times New Roman" w:cs="Times New Roman"/>
          <w:b/>
          <w:sz w:val="24"/>
          <w:szCs w:val="24"/>
        </w:rPr>
        <w:t>Tools and Measurements:</w:t>
      </w:r>
    </w:p>
    <w:p w:rsidR="006C03EF" w:rsidRDefault="006C03EF" w:rsidP="006C03EF">
      <w:pPr>
        <w:jc w:val="both"/>
        <w:rPr>
          <w:rFonts w:ascii="Times New Roman" w:hAnsi="Times New Roman" w:cs="Times New Roman"/>
          <w:sz w:val="24"/>
          <w:szCs w:val="24"/>
        </w:rPr>
      </w:pPr>
      <w:r w:rsidRPr="00730893">
        <w:rPr>
          <w:rFonts w:ascii="Times New Roman" w:hAnsi="Times New Roman" w:cs="Times New Roman"/>
          <w:sz w:val="24"/>
          <w:szCs w:val="24"/>
        </w:rPr>
        <w:t>Semi-structured interviews were conducted with the ten Participants. The interviewer guide was developed which includes both open and closed-ended questions to obtain the correct and detailed answers from the participants.</w:t>
      </w:r>
    </w:p>
    <w:p w:rsidR="00EE2C55" w:rsidRDefault="00EE2C55" w:rsidP="006C03EF">
      <w:pPr>
        <w:jc w:val="both"/>
        <w:rPr>
          <w:rFonts w:ascii="Times New Roman" w:hAnsi="Times New Roman" w:cs="Times New Roman"/>
          <w:b/>
          <w:sz w:val="24"/>
          <w:szCs w:val="24"/>
        </w:rPr>
      </w:pPr>
      <w:r w:rsidRPr="00EE2C55">
        <w:rPr>
          <w:rFonts w:ascii="Times New Roman" w:hAnsi="Times New Roman" w:cs="Times New Roman"/>
          <w:b/>
          <w:sz w:val="24"/>
          <w:szCs w:val="24"/>
        </w:rPr>
        <w:t>Instrument and Interview Guide:</w:t>
      </w:r>
    </w:p>
    <w:p w:rsidR="009F2366" w:rsidRPr="009F2366" w:rsidRDefault="009F2366" w:rsidP="009F2366">
      <w:pPr>
        <w:spacing w:after="0" w:line="240" w:lineRule="auto"/>
        <w:rPr>
          <w:rFonts w:ascii="Times New Roman" w:eastAsia="Times New Roman" w:hAnsi="Times New Roman" w:cs="Times New Roman"/>
          <w:sz w:val="24"/>
          <w:szCs w:val="24"/>
        </w:rPr>
      </w:pPr>
      <w:r w:rsidRPr="009F2366">
        <w:rPr>
          <w:rFonts w:ascii="Times New Roman" w:eastAsia="Times New Roman" w:hAnsi="Times New Roman" w:cs="Times New Roman"/>
          <w:sz w:val="24"/>
          <w:szCs w:val="24"/>
        </w:rPr>
        <w:t xml:space="preserve">Based on the </w:t>
      </w:r>
      <w:r>
        <w:rPr>
          <w:rFonts w:ascii="Times New Roman" w:eastAsia="Times New Roman" w:hAnsi="Times New Roman" w:cs="Times New Roman"/>
          <w:sz w:val="24"/>
          <w:szCs w:val="24"/>
        </w:rPr>
        <w:t xml:space="preserve">objectives </w:t>
      </w:r>
      <w:r w:rsidRPr="009F2366">
        <w:rPr>
          <w:rFonts w:ascii="Times New Roman" w:eastAsia="Times New Roman" w:hAnsi="Times New Roman" w:cs="Times New Roman"/>
          <w:sz w:val="24"/>
          <w:szCs w:val="24"/>
        </w:rPr>
        <w:t xml:space="preserve">of the study, a guide for semi- structured interviews was </w:t>
      </w:r>
      <w:r>
        <w:rPr>
          <w:rFonts w:ascii="Times New Roman" w:eastAsia="Times New Roman" w:hAnsi="Times New Roman" w:cs="Times New Roman"/>
          <w:sz w:val="24"/>
          <w:szCs w:val="24"/>
        </w:rPr>
        <w:t xml:space="preserve">developed </w:t>
      </w:r>
      <w:r w:rsidRPr="009F2366">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explore </w:t>
      </w:r>
      <w:r w:rsidRPr="009F2366">
        <w:rPr>
          <w:rFonts w:ascii="Times New Roman" w:eastAsia="Times New Roman" w:hAnsi="Times New Roman" w:cs="Times New Roman"/>
          <w:sz w:val="24"/>
          <w:szCs w:val="24"/>
        </w:rPr>
        <w:t>participants' knowledge, awareness, and practices regarding BSE.</w:t>
      </w:r>
    </w:p>
    <w:p w:rsidR="009F2366" w:rsidRPr="00EE2C55" w:rsidRDefault="009F2366" w:rsidP="006C03EF">
      <w:pPr>
        <w:jc w:val="both"/>
        <w:rPr>
          <w:rFonts w:ascii="Times New Roman" w:hAnsi="Times New Roman" w:cs="Times New Roman"/>
          <w:b/>
          <w:sz w:val="24"/>
          <w:szCs w:val="24"/>
        </w:rPr>
      </w:pPr>
    </w:p>
    <w:p w:rsidR="00760A28" w:rsidRPr="00624CF5" w:rsidRDefault="00760A28" w:rsidP="00760A28">
      <w:pPr>
        <w:spacing w:after="409" w:line="240" w:lineRule="auto"/>
        <w:jc w:val="both"/>
        <w:rPr>
          <w:rFonts w:ascii="Times New Roman" w:hAnsi="Times New Roman" w:cs="Times New Roman"/>
          <w:b/>
          <w:sz w:val="24"/>
          <w:szCs w:val="24"/>
        </w:rPr>
      </w:pPr>
      <w:r w:rsidRPr="00624CF5">
        <w:rPr>
          <w:rFonts w:ascii="Times New Roman" w:hAnsi="Times New Roman" w:cs="Times New Roman"/>
          <w:b/>
          <w:sz w:val="24"/>
          <w:szCs w:val="24"/>
        </w:rPr>
        <w:t>Interview Questions and Probing Questions</w:t>
      </w:r>
    </w:p>
    <w:p w:rsidR="00760A28" w:rsidRPr="00624CF5" w:rsidRDefault="00760A28" w:rsidP="00760A28">
      <w:pPr>
        <w:pStyle w:val="ListParagraph"/>
        <w:numPr>
          <w:ilvl w:val="0"/>
          <w:numId w:val="10"/>
        </w:numPr>
        <w:spacing w:after="453" w:line="240" w:lineRule="auto"/>
        <w:ind w:right="69"/>
        <w:jc w:val="both"/>
        <w:rPr>
          <w:rFonts w:ascii="Times New Roman" w:hAnsi="Times New Roman" w:cs="Times New Roman"/>
          <w:b/>
          <w:sz w:val="24"/>
          <w:szCs w:val="24"/>
        </w:rPr>
      </w:pPr>
      <w:r w:rsidRPr="00624CF5">
        <w:rPr>
          <w:rFonts w:ascii="Times New Roman" w:hAnsi="Times New Roman" w:cs="Times New Roman"/>
          <w:b/>
          <w:sz w:val="24"/>
          <w:szCs w:val="24"/>
        </w:rPr>
        <w:t xml:space="preserve">Did you attend any seminar/workshop or have any type of knowledge about BSE? </w:t>
      </w:r>
    </w:p>
    <w:p w:rsidR="00760A28" w:rsidRPr="00624CF5" w:rsidRDefault="00760A28" w:rsidP="00760A28">
      <w:pPr>
        <w:pStyle w:val="ListParagraph"/>
        <w:numPr>
          <w:ilvl w:val="0"/>
          <w:numId w:val="11"/>
        </w:numPr>
        <w:spacing w:after="455" w:line="240" w:lineRule="auto"/>
        <w:ind w:right="69"/>
        <w:jc w:val="both"/>
        <w:rPr>
          <w:rFonts w:ascii="Times New Roman" w:hAnsi="Times New Roman" w:cs="Times New Roman"/>
          <w:sz w:val="24"/>
          <w:szCs w:val="24"/>
        </w:rPr>
      </w:pPr>
      <w:r w:rsidRPr="00624CF5">
        <w:rPr>
          <w:rFonts w:ascii="Times New Roman" w:hAnsi="Times New Roman" w:cs="Times New Roman"/>
          <w:sz w:val="24"/>
          <w:szCs w:val="24"/>
        </w:rPr>
        <w:t xml:space="preserve">How did you hear about BSE? </w:t>
      </w:r>
    </w:p>
    <w:p w:rsidR="00760A28" w:rsidRPr="00624CF5" w:rsidRDefault="00760A28" w:rsidP="00760A28">
      <w:pPr>
        <w:pStyle w:val="ListParagraph"/>
        <w:numPr>
          <w:ilvl w:val="0"/>
          <w:numId w:val="11"/>
        </w:numPr>
        <w:spacing w:after="457" w:line="240" w:lineRule="auto"/>
        <w:ind w:right="69"/>
        <w:jc w:val="both"/>
        <w:rPr>
          <w:rFonts w:ascii="Times New Roman" w:hAnsi="Times New Roman" w:cs="Times New Roman"/>
          <w:sz w:val="24"/>
          <w:szCs w:val="24"/>
        </w:rPr>
      </w:pPr>
      <w:r w:rsidRPr="00624CF5">
        <w:rPr>
          <w:rFonts w:ascii="Times New Roman" w:hAnsi="Times New Roman" w:cs="Times New Roman"/>
          <w:sz w:val="24"/>
          <w:szCs w:val="24"/>
        </w:rPr>
        <w:t xml:space="preserve">Do you know how to perform BSE? </w:t>
      </w:r>
    </w:p>
    <w:p w:rsidR="00760A28" w:rsidRPr="00624CF5" w:rsidRDefault="00760A28" w:rsidP="00760A28">
      <w:pPr>
        <w:pStyle w:val="ListParagraph"/>
        <w:numPr>
          <w:ilvl w:val="0"/>
          <w:numId w:val="11"/>
        </w:numPr>
        <w:spacing w:after="454" w:line="240" w:lineRule="auto"/>
        <w:ind w:right="69"/>
        <w:jc w:val="both"/>
        <w:rPr>
          <w:rFonts w:ascii="Times New Roman" w:hAnsi="Times New Roman" w:cs="Times New Roman"/>
          <w:sz w:val="24"/>
          <w:szCs w:val="24"/>
        </w:rPr>
      </w:pPr>
      <w:r w:rsidRPr="00624CF5">
        <w:rPr>
          <w:rFonts w:ascii="Times New Roman" w:hAnsi="Times New Roman" w:cs="Times New Roman"/>
          <w:sz w:val="24"/>
          <w:szCs w:val="24"/>
        </w:rPr>
        <w:t xml:space="preserve">Can </w:t>
      </w:r>
      <w:r w:rsidR="00A52894" w:rsidRPr="00624CF5">
        <w:rPr>
          <w:rFonts w:ascii="Times New Roman" w:hAnsi="Times New Roman" w:cs="Times New Roman"/>
          <w:sz w:val="24"/>
          <w:szCs w:val="24"/>
        </w:rPr>
        <w:t>early</w:t>
      </w:r>
      <w:r w:rsidRPr="00624CF5">
        <w:rPr>
          <w:rFonts w:ascii="Times New Roman" w:hAnsi="Times New Roman" w:cs="Times New Roman"/>
          <w:sz w:val="24"/>
          <w:szCs w:val="24"/>
        </w:rPr>
        <w:t xml:space="preserve"> detection of Breast cancer improve the chances of survival? </w:t>
      </w:r>
    </w:p>
    <w:p w:rsidR="00760A28" w:rsidRPr="00624CF5" w:rsidRDefault="00760A28" w:rsidP="00760A28">
      <w:pPr>
        <w:pStyle w:val="ListParagraph"/>
        <w:numPr>
          <w:ilvl w:val="0"/>
          <w:numId w:val="11"/>
        </w:numPr>
        <w:spacing w:after="451" w:line="240" w:lineRule="auto"/>
        <w:ind w:right="69"/>
        <w:jc w:val="both"/>
        <w:rPr>
          <w:rFonts w:ascii="Times New Roman" w:hAnsi="Times New Roman" w:cs="Times New Roman"/>
          <w:sz w:val="24"/>
          <w:szCs w:val="24"/>
        </w:rPr>
      </w:pPr>
      <w:r w:rsidRPr="00624CF5">
        <w:rPr>
          <w:rFonts w:ascii="Times New Roman" w:hAnsi="Times New Roman" w:cs="Times New Roman"/>
          <w:sz w:val="24"/>
          <w:szCs w:val="24"/>
        </w:rPr>
        <w:t xml:space="preserve">Do you have any information about the early signs of breast cancer? </w:t>
      </w:r>
    </w:p>
    <w:p w:rsidR="00760A28" w:rsidRPr="00624CF5" w:rsidRDefault="00760A28" w:rsidP="00760A28">
      <w:pPr>
        <w:pStyle w:val="ListParagraph"/>
        <w:spacing w:after="451" w:line="240" w:lineRule="auto"/>
        <w:ind w:right="69"/>
        <w:jc w:val="both"/>
        <w:rPr>
          <w:rFonts w:ascii="Times New Roman" w:hAnsi="Times New Roman" w:cs="Times New Roman"/>
          <w:b/>
          <w:sz w:val="24"/>
          <w:szCs w:val="24"/>
        </w:rPr>
      </w:pPr>
    </w:p>
    <w:p w:rsidR="00760A28" w:rsidRPr="00624CF5" w:rsidRDefault="00760A28" w:rsidP="00760A28">
      <w:pPr>
        <w:pStyle w:val="ListParagraph"/>
        <w:numPr>
          <w:ilvl w:val="0"/>
          <w:numId w:val="10"/>
        </w:numPr>
        <w:spacing w:after="451" w:line="240" w:lineRule="auto"/>
        <w:ind w:right="69"/>
        <w:jc w:val="both"/>
        <w:rPr>
          <w:rFonts w:ascii="Times New Roman" w:hAnsi="Times New Roman" w:cs="Times New Roman"/>
          <w:b/>
          <w:sz w:val="24"/>
          <w:szCs w:val="24"/>
        </w:rPr>
      </w:pPr>
      <w:r w:rsidRPr="00624CF5">
        <w:rPr>
          <w:rFonts w:ascii="Times New Roman" w:hAnsi="Times New Roman" w:cs="Times New Roman"/>
          <w:b/>
          <w:sz w:val="24"/>
          <w:szCs w:val="24"/>
        </w:rPr>
        <w:t xml:space="preserve">Do you Perform BSE? </w:t>
      </w:r>
    </w:p>
    <w:p w:rsidR="00760A28" w:rsidRPr="00624CF5" w:rsidRDefault="00760A28" w:rsidP="00760A28">
      <w:pPr>
        <w:pStyle w:val="ListParagraph"/>
        <w:numPr>
          <w:ilvl w:val="0"/>
          <w:numId w:val="12"/>
        </w:numPr>
        <w:spacing w:after="454" w:line="240" w:lineRule="auto"/>
        <w:ind w:right="69"/>
        <w:jc w:val="both"/>
        <w:rPr>
          <w:rFonts w:ascii="Times New Roman" w:hAnsi="Times New Roman" w:cs="Times New Roman"/>
          <w:sz w:val="24"/>
          <w:szCs w:val="24"/>
        </w:rPr>
      </w:pPr>
      <w:r w:rsidRPr="00624CF5">
        <w:rPr>
          <w:rFonts w:ascii="Times New Roman" w:hAnsi="Times New Roman" w:cs="Times New Roman"/>
          <w:sz w:val="24"/>
          <w:szCs w:val="24"/>
        </w:rPr>
        <w:t xml:space="preserve">Do you think Breast cancer is a serious illness? </w:t>
      </w:r>
    </w:p>
    <w:p w:rsidR="00760A28" w:rsidRPr="00624CF5" w:rsidRDefault="00760A28" w:rsidP="00760A28">
      <w:pPr>
        <w:pStyle w:val="ListParagraph"/>
        <w:numPr>
          <w:ilvl w:val="0"/>
          <w:numId w:val="12"/>
        </w:numPr>
        <w:spacing w:after="148" w:line="240" w:lineRule="auto"/>
        <w:ind w:right="69"/>
        <w:jc w:val="both"/>
        <w:rPr>
          <w:rFonts w:ascii="Times New Roman" w:hAnsi="Times New Roman" w:cs="Times New Roman"/>
          <w:sz w:val="24"/>
          <w:szCs w:val="24"/>
        </w:rPr>
      </w:pPr>
      <w:r w:rsidRPr="00624CF5">
        <w:rPr>
          <w:rFonts w:ascii="Times New Roman" w:hAnsi="Times New Roman" w:cs="Times New Roman"/>
          <w:sz w:val="24"/>
          <w:szCs w:val="24"/>
        </w:rPr>
        <w:t xml:space="preserve">Do you have a family history of breast cancer? </w:t>
      </w:r>
    </w:p>
    <w:p w:rsidR="00760A28" w:rsidRPr="00624CF5" w:rsidRDefault="00760A28" w:rsidP="00760A28">
      <w:pPr>
        <w:pStyle w:val="ListParagraph"/>
        <w:numPr>
          <w:ilvl w:val="0"/>
          <w:numId w:val="12"/>
        </w:numPr>
        <w:spacing w:after="451" w:line="240" w:lineRule="auto"/>
        <w:ind w:right="69"/>
        <w:jc w:val="both"/>
        <w:rPr>
          <w:rFonts w:ascii="Times New Roman" w:hAnsi="Times New Roman" w:cs="Times New Roman"/>
          <w:sz w:val="24"/>
          <w:szCs w:val="24"/>
        </w:rPr>
      </w:pPr>
      <w:r w:rsidRPr="00624CF5">
        <w:rPr>
          <w:rFonts w:ascii="Times New Roman" w:hAnsi="Times New Roman" w:cs="Times New Roman"/>
          <w:sz w:val="24"/>
          <w:szCs w:val="24"/>
        </w:rPr>
        <w:t xml:space="preserve">Did you see any case of Breast cancer in your surroundings? </w:t>
      </w:r>
    </w:p>
    <w:p w:rsidR="00760A28" w:rsidRPr="00624CF5" w:rsidRDefault="00760A28" w:rsidP="00760A28">
      <w:pPr>
        <w:pStyle w:val="ListParagraph"/>
        <w:numPr>
          <w:ilvl w:val="0"/>
          <w:numId w:val="10"/>
        </w:numPr>
        <w:spacing w:after="451" w:line="240" w:lineRule="auto"/>
        <w:ind w:right="69"/>
        <w:jc w:val="both"/>
        <w:rPr>
          <w:rFonts w:ascii="Times New Roman" w:hAnsi="Times New Roman" w:cs="Times New Roman"/>
          <w:b/>
          <w:sz w:val="24"/>
          <w:szCs w:val="24"/>
        </w:rPr>
      </w:pPr>
      <w:r w:rsidRPr="00624CF5">
        <w:rPr>
          <w:rFonts w:ascii="Times New Roman" w:hAnsi="Times New Roman" w:cs="Times New Roman"/>
          <w:b/>
          <w:sz w:val="24"/>
          <w:szCs w:val="24"/>
        </w:rPr>
        <w:t xml:space="preserve">If you don't perform BSE, then what are the reasons? </w:t>
      </w:r>
    </w:p>
    <w:p w:rsidR="00760A28" w:rsidRPr="00624CF5" w:rsidRDefault="00760A28" w:rsidP="00760A28">
      <w:pPr>
        <w:pStyle w:val="ListParagraph"/>
        <w:numPr>
          <w:ilvl w:val="0"/>
          <w:numId w:val="13"/>
        </w:numPr>
        <w:spacing w:after="455" w:line="240" w:lineRule="auto"/>
        <w:ind w:right="69"/>
        <w:jc w:val="both"/>
        <w:rPr>
          <w:rFonts w:ascii="Times New Roman" w:hAnsi="Times New Roman" w:cs="Times New Roman"/>
          <w:sz w:val="24"/>
          <w:szCs w:val="24"/>
        </w:rPr>
      </w:pPr>
      <w:r w:rsidRPr="00624CF5">
        <w:rPr>
          <w:rFonts w:ascii="Times New Roman" w:hAnsi="Times New Roman" w:cs="Times New Roman"/>
          <w:sz w:val="24"/>
          <w:szCs w:val="24"/>
        </w:rPr>
        <w:t xml:space="preserve">Do you feel embarrassed while doing BSE? </w:t>
      </w:r>
    </w:p>
    <w:p w:rsidR="00760A28" w:rsidRPr="00624CF5" w:rsidRDefault="00760A28" w:rsidP="00760A28">
      <w:pPr>
        <w:pStyle w:val="ListParagraph"/>
        <w:numPr>
          <w:ilvl w:val="0"/>
          <w:numId w:val="13"/>
        </w:numPr>
        <w:spacing w:after="457" w:line="240" w:lineRule="auto"/>
        <w:ind w:right="69"/>
        <w:jc w:val="both"/>
        <w:rPr>
          <w:rFonts w:ascii="Times New Roman" w:hAnsi="Times New Roman" w:cs="Times New Roman"/>
          <w:sz w:val="24"/>
          <w:szCs w:val="24"/>
        </w:rPr>
      </w:pPr>
      <w:r w:rsidRPr="00624CF5">
        <w:rPr>
          <w:rFonts w:ascii="Times New Roman" w:hAnsi="Times New Roman" w:cs="Times New Roman"/>
          <w:sz w:val="24"/>
          <w:szCs w:val="24"/>
        </w:rPr>
        <w:t xml:space="preserve">If you notice any abnormality, will you consult a doctor? </w:t>
      </w:r>
    </w:p>
    <w:p w:rsidR="00760A28" w:rsidRPr="00624CF5" w:rsidRDefault="00760A28" w:rsidP="00760A28">
      <w:pPr>
        <w:pStyle w:val="ListParagraph"/>
        <w:numPr>
          <w:ilvl w:val="0"/>
          <w:numId w:val="13"/>
        </w:numPr>
        <w:spacing w:after="454" w:line="240" w:lineRule="auto"/>
        <w:ind w:right="69"/>
        <w:jc w:val="both"/>
        <w:rPr>
          <w:rFonts w:ascii="Times New Roman" w:hAnsi="Times New Roman" w:cs="Times New Roman"/>
          <w:sz w:val="24"/>
          <w:szCs w:val="24"/>
        </w:rPr>
      </w:pPr>
      <w:r w:rsidRPr="00624CF5">
        <w:rPr>
          <w:rFonts w:ascii="Times New Roman" w:hAnsi="Times New Roman" w:cs="Times New Roman"/>
          <w:sz w:val="24"/>
          <w:szCs w:val="24"/>
        </w:rPr>
        <w:t xml:space="preserve">Do you avoid BSE because of the fear that you could detect Breast cancer? </w:t>
      </w:r>
    </w:p>
    <w:p w:rsidR="00760A28" w:rsidRPr="00624CF5" w:rsidRDefault="00760A28" w:rsidP="00760A28">
      <w:pPr>
        <w:pStyle w:val="ListParagraph"/>
        <w:numPr>
          <w:ilvl w:val="0"/>
          <w:numId w:val="13"/>
        </w:numPr>
        <w:spacing w:after="454" w:line="240" w:lineRule="auto"/>
        <w:ind w:right="69"/>
        <w:jc w:val="both"/>
        <w:rPr>
          <w:rFonts w:ascii="Times New Roman" w:hAnsi="Times New Roman" w:cs="Times New Roman"/>
          <w:sz w:val="24"/>
          <w:szCs w:val="24"/>
        </w:rPr>
      </w:pPr>
      <w:r w:rsidRPr="00624CF5">
        <w:rPr>
          <w:rFonts w:ascii="Times New Roman" w:hAnsi="Times New Roman" w:cs="Times New Roman"/>
          <w:sz w:val="24"/>
          <w:szCs w:val="24"/>
        </w:rPr>
        <w:t xml:space="preserve">Do you think BSE is a time-consuming process and is of no benefit? </w:t>
      </w:r>
    </w:p>
    <w:p w:rsidR="00760A28" w:rsidRPr="00624CF5" w:rsidRDefault="00760A28" w:rsidP="00760A28">
      <w:pPr>
        <w:pStyle w:val="ListParagraph"/>
        <w:numPr>
          <w:ilvl w:val="0"/>
          <w:numId w:val="13"/>
        </w:numPr>
        <w:spacing w:after="451" w:line="240" w:lineRule="auto"/>
        <w:ind w:right="69"/>
        <w:jc w:val="both"/>
        <w:rPr>
          <w:rFonts w:ascii="Times New Roman" w:hAnsi="Times New Roman" w:cs="Times New Roman"/>
          <w:sz w:val="24"/>
          <w:szCs w:val="24"/>
        </w:rPr>
      </w:pPr>
      <w:r w:rsidRPr="00624CF5">
        <w:rPr>
          <w:rFonts w:ascii="Times New Roman" w:hAnsi="Times New Roman" w:cs="Times New Roman"/>
          <w:sz w:val="24"/>
          <w:szCs w:val="24"/>
        </w:rPr>
        <w:t xml:space="preserve">You feel an abnormality in your </w:t>
      </w:r>
      <w:r w:rsidR="00A52894" w:rsidRPr="00624CF5">
        <w:rPr>
          <w:rFonts w:ascii="Times New Roman" w:hAnsi="Times New Roman" w:cs="Times New Roman"/>
          <w:sz w:val="24"/>
          <w:szCs w:val="24"/>
        </w:rPr>
        <w:t>breast;</w:t>
      </w:r>
      <w:r w:rsidRPr="00624CF5">
        <w:rPr>
          <w:rFonts w:ascii="Times New Roman" w:hAnsi="Times New Roman" w:cs="Times New Roman"/>
          <w:sz w:val="24"/>
          <w:szCs w:val="24"/>
        </w:rPr>
        <w:t xml:space="preserve"> will you discuss it with any other Person? </w:t>
      </w:r>
    </w:p>
    <w:p w:rsidR="00760A28" w:rsidRPr="00624CF5" w:rsidRDefault="00760A28" w:rsidP="00760A28">
      <w:pPr>
        <w:pStyle w:val="ListParagraph"/>
        <w:numPr>
          <w:ilvl w:val="0"/>
          <w:numId w:val="10"/>
        </w:numPr>
        <w:spacing w:after="255" w:line="240" w:lineRule="auto"/>
        <w:ind w:right="69"/>
        <w:jc w:val="both"/>
        <w:rPr>
          <w:rFonts w:ascii="Times New Roman" w:hAnsi="Times New Roman" w:cs="Times New Roman"/>
          <w:b/>
          <w:sz w:val="24"/>
          <w:szCs w:val="24"/>
        </w:rPr>
      </w:pPr>
      <w:r w:rsidRPr="00624CF5">
        <w:rPr>
          <w:rFonts w:ascii="Times New Roman" w:hAnsi="Times New Roman" w:cs="Times New Roman"/>
          <w:b/>
          <w:sz w:val="24"/>
          <w:szCs w:val="24"/>
        </w:rPr>
        <w:t xml:space="preserve">If you are diagnosed with breast cancer, then what will be your first step? </w:t>
      </w:r>
    </w:p>
    <w:p w:rsidR="00760A28" w:rsidRPr="00624CF5" w:rsidRDefault="00760A28" w:rsidP="00760A28">
      <w:pPr>
        <w:pStyle w:val="ListParagraph"/>
        <w:numPr>
          <w:ilvl w:val="0"/>
          <w:numId w:val="10"/>
        </w:numPr>
        <w:spacing w:after="454" w:line="240" w:lineRule="auto"/>
        <w:ind w:right="69"/>
        <w:jc w:val="both"/>
        <w:rPr>
          <w:rFonts w:ascii="Times New Roman" w:hAnsi="Times New Roman" w:cs="Times New Roman"/>
          <w:b/>
          <w:sz w:val="24"/>
          <w:szCs w:val="24"/>
        </w:rPr>
      </w:pPr>
      <w:r w:rsidRPr="00624CF5">
        <w:rPr>
          <w:rFonts w:ascii="Times New Roman" w:hAnsi="Times New Roman" w:cs="Times New Roman"/>
          <w:b/>
          <w:sz w:val="24"/>
          <w:szCs w:val="24"/>
        </w:rPr>
        <w:t xml:space="preserve">If you find symptoms of breast cancer, then what will be your first step? </w:t>
      </w:r>
    </w:p>
    <w:p w:rsidR="00760A28" w:rsidRPr="00624CF5" w:rsidRDefault="00760A28" w:rsidP="00760A28">
      <w:pPr>
        <w:pStyle w:val="ListParagraph"/>
        <w:numPr>
          <w:ilvl w:val="0"/>
          <w:numId w:val="10"/>
        </w:numPr>
        <w:spacing w:after="193" w:line="240" w:lineRule="auto"/>
        <w:ind w:right="69"/>
        <w:jc w:val="both"/>
        <w:rPr>
          <w:rFonts w:ascii="Times New Roman" w:hAnsi="Times New Roman" w:cs="Times New Roman"/>
          <w:b/>
          <w:sz w:val="24"/>
          <w:szCs w:val="24"/>
        </w:rPr>
      </w:pPr>
      <w:r w:rsidRPr="00624CF5">
        <w:rPr>
          <w:rFonts w:ascii="Times New Roman" w:hAnsi="Times New Roman" w:cs="Times New Roman"/>
          <w:b/>
          <w:sz w:val="24"/>
          <w:szCs w:val="24"/>
        </w:rPr>
        <w:t>Did you have any information about the doctors/</w:t>
      </w:r>
      <w:r w:rsidR="00A52894" w:rsidRPr="00624CF5">
        <w:rPr>
          <w:rFonts w:ascii="Times New Roman" w:hAnsi="Times New Roman" w:cs="Times New Roman"/>
          <w:b/>
          <w:sz w:val="24"/>
          <w:szCs w:val="24"/>
        </w:rPr>
        <w:t>hospitals that</w:t>
      </w:r>
      <w:r w:rsidRPr="00624CF5">
        <w:rPr>
          <w:rFonts w:ascii="Times New Roman" w:hAnsi="Times New Roman" w:cs="Times New Roman"/>
          <w:b/>
          <w:sz w:val="24"/>
          <w:szCs w:val="24"/>
        </w:rPr>
        <w:t xml:space="preserve"> offer treatment of breast cancer?</w:t>
      </w:r>
    </w:p>
    <w:p w:rsidR="00760A28" w:rsidRPr="00624CF5" w:rsidRDefault="00760A28" w:rsidP="00760A28">
      <w:pPr>
        <w:pStyle w:val="ListParagraph"/>
        <w:numPr>
          <w:ilvl w:val="0"/>
          <w:numId w:val="14"/>
        </w:numPr>
        <w:spacing w:after="193" w:line="240" w:lineRule="auto"/>
        <w:ind w:right="69"/>
        <w:jc w:val="both"/>
        <w:rPr>
          <w:rFonts w:ascii="Times New Roman" w:hAnsi="Times New Roman" w:cs="Times New Roman"/>
          <w:sz w:val="24"/>
          <w:szCs w:val="24"/>
        </w:rPr>
      </w:pPr>
      <w:r w:rsidRPr="00624CF5">
        <w:rPr>
          <w:rFonts w:ascii="Times New Roman" w:hAnsi="Times New Roman" w:cs="Times New Roman"/>
          <w:sz w:val="24"/>
          <w:szCs w:val="24"/>
        </w:rPr>
        <w:t xml:space="preserve">Do you have easy access to the hospitals in your city? </w:t>
      </w:r>
    </w:p>
    <w:p w:rsidR="00EE2C55" w:rsidRPr="00760A28" w:rsidRDefault="00760A28" w:rsidP="006C03EF">
      <w:pPr>
        <w:pStyle w:val="ListParagraph"/>
        <w:numPr>
          <w:ilvl w:val="0"/>
          <w:numId w:val="14"/>
        </w:numPr>
        <w:spacing w:after="451" w:line="240" w:lineRule="auto"/>
        <w:ind w:right="69"/>
        <w:jc w:val="both"/>
        <w:rPr>
          <w:rFonts w:ascii="Times New Roman" w:hAnsi="Times New Roman" w:cs="Times New Roman"/>
          <w:sz w:val="24"/>
          <w:szCs w:val="24"/>
        </w:rPr>
      </w:pPr>
      <w:r w:rsidRPr="00624CF5">
        <w:rPr>
          <w:rFonts w:ascii="Times New Roman" w:hAnsi="Times New Roman" w:cs="Times New Roman"/>
          <w:sz w:val="24"/>
          <w:szCs w:val="24"/>
        </w:rPr>
        <w:t xml:space="preserve">How do you prefer your breast examination to be done? </w:t>
      </w:r>
    </w:p>
    <w:p w:rsidR="006C03EF" w:rsidRPr="00730893" w:rsidRDefault="006C03EF" w:rsidP="006C03EF">
      <w:pPr>
        <w:jc w:val="both"/>
        <w:rPr>
          <w:rFonts w:ascii="Times New Roman" w:hAnsi="Times New Roman" w:cs="Times New Roman"/>
          <w:sz w:val="24"/>
          <w:szCs w:val="24"/>
        </w:rPr>
      </w:pPr>
      <w:r w:rsidRPr="00730893">
        <w:rPr>
          <w:rFonts w:ascii="Times New Roman" w:hAnsi="Times New Roman" w:cs="Times New Roman"/>
          <w:b/>
          <w:sz w:val="24"/>
          <w:szCs w:val="24"/>
        </w:rPr>
        <w:t>Procedure</w:t>
      </w:r>
      <w:r w:rsidRPr="00730893">
        <w:rPr>
          <w:rFonts w:ascii="Times New Roman" w:hAnsi="Times New Roman" w:cs="Times New Roman"/>
          <w:sz w:val="24"/>
          <w:szCs w:val="24"/>
        </w:rPr>
        <w:t>:</w:t>
      </w:r>
    </w:p>
    <w:p w:rsidR="006C03EF" w:rsidRPr="00730893" w:rsidRDefault="001679B7" w:rsidP="006C03EF">
      <w:pPr>
        <w:pStyle w:val="NormalWeb"/>
        <w:jc w:val="both"/>
      </w:pPr>
      <w:r w:rsidRPr="008B12EB">
        <w:t>A Qualitative exploratory research design</w:t>
      </w:r>
      <w:r w:rsidR="00A52894">
        <w:t xml:space="preserve"> </w:t>
      </w:r>
      <w:r w:rsidR="006C03EF" w:rsidRPr="00730893">
        <w:t xml:space="preserve">was used, and participants were selected through </w:t>
      </w:r>
      <w:r>
        <w:t xml:space="preserve">purposive </w:t>
      </w:r>
      <w:r w:rsidR="006C03EF" w:rsidRPr="00730893">
        <w:t xml:space="preserve">sampling. Female learners of GSCWU Bahawalpur were approached and given </w:t>
      </w:r>
      <w:r w:rsidR="006C03EF" w:rsidRPr="00730893">
        <w:lastRenderedPageBreak/>
        <w:t xml:space="preserve">information about the research's objectives. Those who consented freely and had no personal record of breast cancer were included. The interviews were place on the university campus in a private peaceful environment. Each interview followed a semi-structured approach and continued between 15 to 20 minutes. With the consent of participants all interviews were audio-recorded and later translated directly from Urdu into English for analysis. </w:t>
      </w:r>
    </w:p>
    <w:p w:rsidR="006C03EF" w:rsidRPr="00730893" w:rsidRDefault="006C03EF" w:rsidP="006C03EF">
      <w:pPr>
        <w:jc w:val="both"/>
        <w:rPr>
          <w:rFonts w:ascii="Times New Roman" w:hAnsi="Times New Roman" w:cs="Times New Roman"/>
          <w:b/>
          <w:sz w:val="24"/>
          <w:szCs w:val="24"/>
        </w:rPr>
      </w:pPr>
      <w:r w:rsidRPr="00730893">
        <w:rPr>
          <w:rFonts w:ascii="Times New Roman" w:hAnsi="Times New Roman" w:cs="Times New Roman"/>
          <w:b/>
          <w:sz w:val="24"/>
          <w:szCs w:val="24"/>
        </w:rPr>
        <w:t>Ethical Consideration:</w:t>
      </w:r>
    </w:p>
    <w:p w:rsidR="006C03EF" w:rsidRPr="00730893" w:rsidRDefault="006C03EF" w:rsidP="006C03EF">
      <w:pPr>
        <w:pStyle w:val="NormalWeb"/>
        <w:jc w:val="both"/>
      </w:pPr>
      <w:r w:rsidRPr="00730893">
        <w:t xml:space="preserve">Before the study, ethical approval was obtained, and full consent was taken from all participants. Their anonymity and privacy were guaranteed, and their permission to be recorded on audio was also obtained. There were no reports of psychological distress, and interviews were done with respect and without </w:t>
      </w:r>
      <w:r w:rsidR="00A52894" w:rsidRPr="00730893">
        <w:t>judgment</w:t>
      </w:r>
      <w:r w:rsidRPr="00730893">
        <w:t>. During the study, the dignity and confidentiality of the participants were completely protected.</w:t>
      </w:r>
    </w:p>
    <w:p w:rsidR="006C03EF" w:rsidRPr="00730893" w:rsidRDefault="006C03EF" w:rsidP="006C03EF">
      <w:pPr>
        <w:jc w:val="both"/>
        <w:rPr>
          <w:rFonts w:ascii="Times New Roman" w:hAnsi="Times New Roman" w:cs="Times New Roman"/>
          <w:b/>
          <w:sz w:val="24"/>
          <w:szCs w:val="24"/>
        </w:rPr>
      </w:pPr>
      <w:r w:rsidRPr="00730893">
        <w:rPr>
          <w:rFonts w:ascii="Times New Roman" w:hAnsi="Times New Roman" w:cs="Times New Roman"/>
          <w:b/>
          <w:sz w:val="24"/>
          <w:szCs w:val="24"/>
        </w:rPr>
        <w:t>Chapter 3</w:t>
      </w:r>
    </w:p>
    <w:p w:rsidR="00376747" w:rsidRPr="00730893" w:rsidRDefault="006C03EF" w:rsidP="006C03EF">
      <w:pPr>
        <w:jc w:val="both"/>
        <w:rPr>
          <w:rFonts w:ascii="Times New Roman" w:hAnsi="Times New Roman" w:cs="Times New Roman"/>
          <w:b/>
          <w:sz w:val="24"/>
          <w:szCs w:val="24"/>
        </w:rPr>
      </w:pPr>
      <w:r w:rsidRPr="00730893">
        <w:rPr>
          <w:rFonts w:ascii="Times New Roman" w:hAnsi="Times New Roman" w:cs="Times New Roman"/>
          <w:b/>
          <w:sz w:val="24"/>
          <w:szCs w:val="24"/>
        </w:rPr>
        <w:t>Findings:</w:t>
      </w:r>
    </w:p>
    <w:p w:rsidR="00854CE0" w:rsidRDefault="00376747" w:rsidP="00A52894">
      <w:pPr>
        <w:pStyle w:val="NormalWeb"/>
        <w:jc w:val="both"/>
      </w:pPr>
      <w:r w:rsidRPr="00730893">
        <w:t xml:space="preserve">The study was </w:t>
      </w:r>
      <w:r w:rsidR="008740A2">
        <w:t xml:space="preserve">a </w:t>
      </w:r>
      <w:r w:rsidRPr="00730893">
        <w:t>qualitative</w:t>
      </w:r>
      <w:r w:rsidR="008740A2">
        <w:t xml:space="preserve"> study</w:t>
      </w:r>
      <w:r w:rsidRPr="00730893">
        <w:t>. Int</w:t>
      </w:r>
      <w:r w:rsidR="00157DD4">
        <w:t>erviews were conducted with 10 p</w:t>
      </w:r>
      <w:r w:rsidRPr="00730893">
        <w:t>articipants who agreed to take</w:t>
      </w:r>
      <w:r w:rsidR="00157DD4">
        <w:t xml:space="preserve"> part in the research. All the p</w:t>
      </w:r>
      <w:r w:rsidRPr="00730893">
        <w:t>articipants were within the age range of 20-25 years and had a Bachelor’s d</w:t>
      </w:r>
      <w:r w:rsidR="00D92A0A">
        <w:t>egree in education. All of the p</w:t>
      </w:r>
      <w:r w:rsidRPr="00730893">
        <w:t>articipants had no history of Breast cancer but 30</w:t>
      </w:r>
      <w:r w:rsidR="00D92A0A">
        <w:t>% of the p</w:t>
      </w:r>
      <w:r w:rsidRPr="00730893">
        <w:t xml:space="preserve">articipants experienced breast cancer in their family (Table 1). 6 out of 10 Participants attended the Seminars on Breast self-exam while only 4 participants perform BSE (Table 2). Themes were identified by using thematic analysis for coding the interviews in a structured way. </w:t>
      </w:r>
      <w:r w:rsidR="00642485" w:rsidRPr="00642485">
        <w:t>The analysis followed Codes→ Categories→ Themes approach in order to ensure clarity and consistency. These themes are presented in Table 3 below. For further clarity, graphic figures were also used to highlight some of the ideas.</w:t>
      </w:r>
    </w:p>
    <w:p w:rsidR="009C3E8C" w:rsidRDefault="00D92A0A" w:rsidP="00A52894">
      <w:pPr>
        <w:pStyle w:val="NormalWeb"/>
        <w:jc w:val="both"/>
      </w:pPr>
      <w:r>
        <w:t>The theme “S</w:t>
      </w:r>
      <w:r w:rsidR="00282B0B" w:rsidRPr="00282B0B">
        <w:t>ource of information</w:t>
      </w:r>
      <w:r>
        <w:t xml:space="preserve"> o</w:t>
      </w:r>
      <w:r w:rsidR="00282B0B" w:rsidRPr="00282B0B">
        <w:t>f BSE knowledge</w:t>
      </w:r>
      <w:r>
        <w:t>”</w:t>
      </w:r>
      <w:r w:rsidR="00282B0B" w:rsidRPr="00282B0B">
        <w:t xml:space="preserve"> comprised three codes. </w:t>
      </w:r>
      <w:r w:rsidR="00A52894" w:rsidRPr="00282B0B">
        <w:t>These include</w:t>
      </w:r>
      <w:r w:rsidR="00282B0B" w:rsidRPr="00282B0B">
        <w:t xml:space="preserve"> Seminars, Social Circles, and media. This can be seen in Figure 1 and is part of Table 3. This theme highlights the importance that informal education and social connections contribute to shaping young women's awareness of </w:t>
      </w:r>
      <w:proofErr w:type="spellStart"/>
      <w:r w:rsidR="00282B0B" w:rsidRPr="00282B0B">
        <w:t>BSE.</w:t>
      </w:r>
      <w:r w:rsidR="00376747" w:rsidRPr="00730893">
        <w:t>Figure</w:t>
      </w:r>
      <w:proofErr w:type="spellEnd"/>
      <w:r w:rsidR="00376747" w:rsidRPr="00730893">
        <w:t xml:space="preserve"> 2 gives information about the initial signs o</w:t>
      </w:r>
      <w:r w:rsidR="00282B0B">
        <w:t>f breast cancer which includes change in size and shape, excretions, mass a</w:t>
      </w:r>
      <w:r w:rsidR="00376747" w:rsidRPr="00730893">
        <w:t xml:space="preserve">ccumulation, and </w:t>
      </w:r>
      <w:r w:rsidR="00E1630A" w:rsidRPr="00730893">
        <w:t>pain.</w:t>
      </w:r>
      <w:r w:rsidR="00E1630A" w:rsidRPr="001C1C88">
        <w:t xml:space="preserve"> Responses</w:t>
      </w:r>
      <w:r w:rsidR="001C1C88" w:rsidRPr="001C1C88">
        <w:t xml:space="preserve"> reveal a basic understanding of the physical signs that could indicate problems in the </w:t>
      </w:r>
      <w:proofErr w:type="spellStart"/>
      <w:r w:rsidR="001C1C88" w:rsidRPr="001C1C88">
        <w:t>breast.</w:t>
      </w:r>
      <w:r w:rsidR="009C3E8C" w:rsidRPr="009C3E8C">
        <w:t>Participants</w:t>
      </w:r>
      <w:proofErr w:type="spellEnd"/>
      <w:r w:rsidR="009C3E8C" w:rsidRPr="009C3E8C">
        <w:t xml:space="preserve"> assumed responses when symptoms appear were categorized under the theme "Assumed Emotional and Behavioral Responses" (Figure 3). These responses included both behavioral actions (such as going to the doctor, discussing with their mother, following medical advice, continuing treatment, and maintaining the privacy of the diagnosis) and emotional or psychological responses (such as fear, panic, stress). Some Participants also shared common methods to preserve mental health. These imagined reactions showed both preventative measures and underlying psychological distress, emphasizing the value of emotional assistance and education in early detection.</w:t>
      </w:r>
    </w:p>
    <w:p w:rsidR="00AD4DD5" w:rsidRPr="00AD4DD5" w:rsidRDefault="00AD4DD5" w:rsidP="00A52894">
      <w:pPr>
        <w:jc w:val="both"/>
        <w:rPr>
          <w:rFonts w:ascii="Times New Roman" w:eastAsia="Times New Roman" w:hAnsi="Times New Roman" w:cs="Times New Roman"/>
          <w:sz w:val="24"/>
          <w:szCs w:val="24"/>
        </w:rPr>
      </w:pPr>
      <w:r w:rsidRPr="00AD4DD5">
        <w:rPr>
          <w:rFonts w:ascii="Times New Roman" w:eastAsia="Times New Roman" w:hAnsi="Times New Roman" w:cs="Times New Roman"/>
          <w:sz w:val="24"/>
          <w:szCs w:val="24"/>
        </w:rPr>
        <w:t xml:space="preserve">Furthermore, participants noted a number of barriers to doing BSE, which served as another major theme. These included a lack of experience (such as no personal or family history), lack of knowledge (particularly in relation to BSE performance), and other factors (such as feeling </w:t>
      </w:r>
      <w:r w:rsidRPr="00AD4DD5">
        <w:rPr>
          <w:rFonts w:ascii="Times New Roman" w:eastAsia="Times New Roman" w:hAnsi="Times New Roman" w:cs="Times New Roman"/>
          <w:sz w:val="24"/>
          <w:szCs w:val="24"/>
        </w:rPr>
        <w:lastRenderedPageBreak/>
        <w:t xml:space="preserve">embarrassed, having a limited amount of time, or thinking that symptoms were caused by something else).According to these findings, mental distress and lack of information are two major obstacles to the daily execution of </w:t>
      </w:r>
      <w:proofErr w:type="spellStart"/>
      <w:r w:rsidRPr="00AD4DD5">
        <w:rPr>
          <w:rFonts w:ascii="Times New Roman" w:eastAsia="Times New Roman" w:hAnsi="Times New Roman" w:cs="Times New Roman"/>
          <w:sz w:val="24"/>
          <w:szCs w:val="24"/>
        </w:rPr>
        <w:t>BSE.Participants</w:t>
      </w:r>
      <w:proofErr w:type="spellEnd"/>
      <w:r w:rsidRPr="00AD4DD5">
        <w:rPr>
          <w:rFonts w:ascii="Times New Roman" w:eastAsia="Times New Roman" w:hAnsi="Times New Roman" w:cs="Times New Roman"/>
          <w:sz w:val="24"/>
          <w:szCs w:val="24"/>
        </w:rPr>
        <w:t xml:space="preserve"> also showed knowledge of cultural beliefs and preventive health practices that affect how breast cancer is seen (Table 3). Healthy diet, physical activity, stress reduction, and avoiding family marriages were among the behaviors that participants recommended. Misconceptions such not wearing black clothing in the heat or using steel utensils were also shared by several.</w:t>
      </w:r>
    </w:p>
    <w:p w:rsidR="00854CE0" w:rsidRPr="00854CE0" w:rsidRDefault="00854CE0" w:rsidP="00A52894">
      <w:pPr>
        <w:spacing w:before="100" w:beforeAutospacing="1" w:after="100" w:afterAutospacing="1" w:line="240" w:lineRule="auto"/>
        <w:jc w:val="both"/>
        <w:rPr>
          <w:rFonts w:ascii="Times New Roman" w:eastAsia="Times New Roman" w:hAnsi="Times New Roman" w:cs="Times New Roman"/>
          <w:sz w:val="24"/>
          <w:szCs w:val="24"/>
        </w:rPr>
      </w:pPr>
      <w:r w:rsidRPr="00854CE0">
        <w:rPr>
          <w:rFonts w:ascii="Times New Roman" w:eastAsia="Times New Roman" w:hAnsi="Times New Roman" w:cs="Times New Roman"/>
          <w:sz w:val="24"/>
          <w:szCs w:val="24"/>
        </w:rPr>
        <w:t xml:space="preserve">Participants named hospitals such as BINO, Bahawalpur Victoria Hospital, City Hospital, and </w:t>
      </w:r>
      <w:proofErr w:type="spellStart"/>
      <w:r w:rsidRPr="00854CE0">
        <w:rPr>
          <w:rFonts w:ascii="Times New Roman" w:eastAsia="Times New Roman" w:hAnsi="Times New Roman" w:cs="Times New Roman"/>
          <w:sz w:val="24"/>
          <w:szCs w:val="24"/>
        </w:rPr>
        <w:t>Shaukat</w:t>
      </w:r>
      <w:proofErr w:type="spellEnd"/>
      <w:r w:rsidRPr="00854CE0">
        <w:rPr>
          <w:rFonts w:ascii="Times New Roman" w:eastAsia="Times New Roman" w:hAnsi="Times New Roman" w:cs="Times New Roman"/>
          <w:sz w:val="24"/>
          <w:szCs w:val="24"/>
        </w:rPr>
        <w:t xml:space="preserve"> </w:t>
      </w:r>
      <w:proofErr w:type="spellStart"/>
      <w:r w:rsidRPr="00854CE0">
        <w:rPr>
          <w:rFonts w:ascii="Times New Roman" w:eastAsia="Times New Roman" w:hAnsi="Times New Roman" w:cs="Times New Roman"/>
          <w:sz w:val="24"/>
          <w:szCs w:val="24"/>
        </w:rPr>
        <w:t>Khanum</w:t>
      </w:r>
      <w:proofErr w:type="spellEnd"/>
      <w:r w:rsidRPr="00854CE0">
        <w:rPr>
          <w:rFonts w:ascii="Times New Roman" w:eastAsia="Times New Roman" w:hAnsi="Times New Roman" w:cs="Times New Roman"/>
          <w:sz w:val="24"/>
          <w:szCs w:val="24"/>
        </w:rPr>
        <w:t xml:space="preserve"> Memorial Cancer Hospital in response to the specific theme of "Awareness of Available Medical Support." Others specified particular physicians or gynecologists for practical knowledge when needed. It highlights the participants' willingness to ask for assistance, even though this knowledge did not always result in taking preventative measures like doing BSE.</w:t>
      </w:r>
    </w:p>
    <w:p w:rsidR="00296956" w:rsidRPr="00730893" w:rsidRDefault="00296956" w:rsidP="0070352A">
      <w:pPr>
        <w:ind w:right="430"/>
        <w:rPr>
          <w:rFonts w:ascii="Times New Roman" w:hAnsi="Times New Roman" w:cs="Times New Roman"/>
          <w:b/>
          <w:sz w:val="24"/>
          <w:szCs w:val="24"/>
        </w:rPr>
      </w:pPr>
    </w:p>
    <w:p w:rsidR="0070352A" w:rsidRPr="00730893" w:rsidRDefault="00376747" w:rsidP="0070352A">
      <w:pPr>
        <w:ind w:right="430"/>
        <w:rPr>
          <w:rFonts w:ascii="Times New Roman" w:hAnsi="Times New Roman" w:cs="Times New Roman"/>
          <w:b/>
          <w:sz w:val="24"/>
          <w:szCs w:val="24"/>
        </w:rPr>
      </w:pPr>
      <w:r w:rsidRPr="00730893">
        <w:rPr>
          <w:rFonts w:ascii="Times New Roman" w:hAnsi="Times New Roman" w:cs="Times New Roman"/>
          <w:b/>
          <w:sz w:val="24"/>
          <w:szCs w:val="24"/>
        </w:rPr>
        <w:t>Table 1</w:t>
      </w:r>
    </w:p>
    <w:p w:rsidR="00376747" w:rsidRPr="00730893" w:rsidRDefault="0070352A" w:rsidP="0070352A">
      <w:pPr>
        <w:ind w:right="430"/>
        <w:rPr>
          <w:rFonts w:ascii="Times New Roman" w:hAnsi="Times New Roman" w:cs="Times New Roman"/>
          <w:i/>
          <w:sz w:val="24"/>
          <w:szCs w:val="24"/>
        </w:rPr>
      </w:pPr>
      <w:r w:rsidRPr="00730893">
        <w:rPr>
          <w:rFonts w:ascii="Times New Roman" w:hAnsi="Times New Roman" w:cs="Times New Roman"/>
          <w:i/>
          <w:sz w:val="24"/>
          <w:szCs w:val="24"/>
        </w:rPr>
        <w:t>D</w:t>
      </w:r>
      <w:r w:rsidR="00376747" w:rsidRPr="00730893">
        <w:rPr>
          <w:rFonts w:ascii="Times New Roman" w:hAnsi="Times New Roman" w:cs="Times New Roman"/>
          <w:i/>
          <w:sz w:val="24"/>
          <w:szCs w:val="24"/>
        </w:rPr>
        <w:t>emographic Details of Participants (n=10)</w:t>
      </w:r>
    </w:p>
    <w:tbl>
      <w:tblPr>
        <w:tblStyle w:val="TableGrid"/>
        <w:tblW w:w="9592" w:type="dxa"/>
        <w:tblInd w:w="598" w:type="dxa"/>
        <w:tblCellMar>
          <w:right w:w="115" w:type="dxa"/>
        </w:tblCellMar>
        <w:tblLook w:val="04A0" w:firstRow="1" w:lastRow="0" w:firstColumn="1" w:lastColumn="0" w:noHBand="0" w:noVBand="1"/>
      </w:tblPr>
      <w:tblGrid>
        <w:gridCol w:w="3958"/>
        <w:gridCol w:w="2453"/>
        <w:gridCol w:w="1861"/>
        <w:gridCol w:w="1320"/>
      </w:tblGrid>
      <w:tr w:rsidR="0070352A" w:rsidRPr="00730893" w:rsidTr="00773972">
        <w:trPr>
          <w:trHeight w:val="547"/>
        </w:trPr>
        <w:tc>
          <w:tcPr>
            <w:tcW w:w="3958" w:type="dxa"/>
            <w:tcBorders>
              <w:top w:val="single" w:sz="4" w:space="0" w:color="000000"/>
              <w:left w:val="nil"/>
              <w:bottom w:val="single" w:sz="4" w:space="0" w:color="000000"/>
              <w:right w:val="nil"/>
            </w:tcBorders>
          </w:tcPr>
          <w:p w:rsidR="0070352A" w:rsidRPr="00730893" w:rsidRDefault="0070352A" w:rsidP="00773972">
            <w:pPr>
              <w:spacing w:line="276" w:lineRule="auto"/>
              <w:ind w:left="122"/>
              <w:rPr>
                <w:rFonts w:ascii="Times New Roman" w:hAnsi="Times New Roman" w:cs="Times New Roman"/>
                <w:sz w:val="24"/>
                <w:szCs w:val="24"/>
              </w:rPr>
            </w:pPr>
            <w:r w:rsidRPr="00730893">
              <w:rPr>
                <w:rFonts w:ascii="Times New Roman" w:eastAsia="Calibri" w:hAnsi="Times New Roman" w:cs="Times New Roman"/>
                <w:sz w:val="24"/>
                <w:szCs w:val="24"/>
              </w:rPr>
              <w:t xml:space="preserve">Variables </w:t>
            </w:r>
          </w:p>
        </w:tc>
        <w:tc>
          <w:tcPr>
            <w:tcW w:w="2453" w:type="dxa"/>
            <w:tcBorders>
              <w:top w:val="single" w:sz="4" w:space="0" w:color="000000"/>
              <w:left w:val="nil"/>
              <w:bottom w:val="single" w:sz="4" w:space="0" w:color="000000"/>
              <w:right w:val="nil"/>
            </w:tcBorders>
          </w:tcPr>
          <w:p w:rsidR="0070352A" w:rsidRPr="00730893" w:rsidRDefault="0070352A" w:rsidP="00773972">
            <w:pPr>
              <w:spacing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Response </w:t>
            </w:r>
          </w:p>
        </w:tc>
        <w:tc>
          <w:tcPr>
            <w:tcW w:w="1861" w:type="dxa"/>
            <w:tcBorders>
              <w:top w:val="single" w:sz="4" w:space="0" w:color="000000"/>
              <w:left w:val="nil"/>
              <w:bottom w:val="single" w:sz="4" w:space="0" w:color="000000"/>
              <w:right w:val="nil"/>
            </w:tcBorders>
          </w:tcPr>
          <w:p w:rsidR="0070352A" w:rsidRPr="00730893" w:rsidRDefault="0070352A" w:rsidP="00773972">
            <w:pPr>
              <w:spacing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f  </w:t>
            </w:r>
          </w:p>
        </w:tc>
        <w:tc>
          <w:tcPr>
            <w:tcW w:w="1320" w:type="dxa"/>
            <w:tcBorders>
              <w:top w:val="single" w:sz="4" w:space="0" w:color="000000"/>
              <w:left w:val="nil"/>
              <w:bottom w:val="single" w:sz="4" w:space="0" w:color="000000"/>
              <w:right w:val="nil"/>
            </w:tcBorders>
          </w:tcPr>
          <w:p w:rsidR="0070352A" w:rsidRPr="00730893" w:rsidRDefault="0070352A" w:rsidP="00773972">
            <w:pPr>
              <w:spacing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 </w:t>
            </w:r>
          </w:p>
        </w:tc>
      </w:tr>
      <w:tr w:rsidR="0070352A" w:rsidRPr="00730893" w:rsidTr="00773972">
        <w:trPr>
          <w:trHeight w:val="429"/>
        </w:trPr>
        <w:tc>
          <w:tcPr>
            <w:tcW w:w="3958" w:type="dxa"/>
            <w:tcBorders>
              <w:top w:val="single" w:sz="4" w:space="0" w:color="000000"/>
              <w:left w:val="nil"/>
              <w:bottom w:val="nil"/>
              <w:right w:val="nil"/>
            </w:tcBorders>
          </w:tcPr>
          <w:p w:rsidR="0070352A" w:rsidRPr="00730893" w:rsidRDefault="0070352A" w:rsidP="00773972">
            <w:pPr>
              <w:spacing w:line="276" w:lineRule="auto"/>
              <w:ind w:left="122"/>
              <w:rPr>
                <w:rFonts w:ascii="Times New Roman" w:hAnsi="Times New Roman" w:cs="Times New Roman"/>
                <w:sz w:val="24"/>
                <w:szCs w:val="24"/>
              </w:rPr>
            </w:pPr>
            <w:r w:rsidRPr="00730893">
              <w:rPr>
                <w:rFonts w:ascii="Times New Roman" w:eastAsia="Calibri" w:hAnsi="Times New Roman" w:cs="Times New Roman"/>
                <w:sz w:val="24"/>
                <w:szCs w:val="24"/>
              </w:rPr>
              <w:t xml:space="preserve">Age of the Participants </w:t>
            </w:r>
          </w:p>
        </w:tc>
        <w:tc>
          <w:tcPr>
            <w:tcW w:w="2453" w:type="dxa"/>
            <w:tcBorders>
              <w:top w:val="single" w:sz="4" w:space="0" w:color="000000"/>
              <w:left w:val="nil"/>
              <w:bottom w:val="nil"/>
              <w:right w:val="nil"/>
            </w:tcBorders>
          </w:tcPr>
          <w:p w:rsidR="0070352A" w:rsidRPr="00730893" w:rsidRDefault="0070352A" w:rsidP="00773972">
            <w:pPr>
              <w:spacing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20-25 years </w:t>
            </w:r>
          </w:p>
        </w:tc>
        <w:tc>
          <w:tcPr>
            <w:tcW w:w="1861" w:type="dxa"/>
            <w:tcBorders>
              <w:top w:val="single" w:sz="4" w:space="0" w:color="000000"/>
              <w:left w:val="nil"/>
              <w:bottom w:val="nil"/>
              <w:right w:val="nil"/>
            </w:tcBorders>
          </w:tcPr>
          <w:p w:rsidR="0070352A" w:rsidRPr="00730893" w:rsidRDefault="0070352A" w:rsidP="00773972">
            <w:pPr>
              <w:spacing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10 </w:t>
            </w:r>
          </w:p>
        </w:tc>
        <w:tc>
          <w:tcPr>
            <w:tcW w:w="1320" w:type="dxa"/>
            <w:tcBorders>
              <w:top w:val="single" w:sz="4" w:space="0" w:color="000000"/>
              <w:left w:val="nil"/>
              <w:bottom w:val="nil"/>
              <w:right w:val="nil"/>
            </w:tcBorders>
          </w:tcPr>
          <w:p w:rsidR="0070352A" w:rsidRPr="00730893" w:rsidRDefault="0070352A" w:rsidP="00773972">
            <w:pPr>
              <w:spacing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100 </w:t>
            </w:r>
          </w:p>
        </w:tc>
      </w:tr>
      <w:tr w:rsidR="0070352A" w:rsidRPr="00730893" w:rsidTr="00773972">
        <w:trPr>
          <w:trHeight w:val="538"/>
        </w:trPr>
        <w:tc>
          <w:tcPr>
            <w:tcW w:w="3958" w:type="dxa"/>
            <w:tcBorders>
              <w:top w:val="nil"/>
              <w:left w:val="nil"/>
              <w:bottom w:val="nil"/>
              <w:right w:val="nil"/>
            </w:tcBorders>
            <w:vAlign w:val="center"/>
          </w:tcPr>
          <w:p w:rsidR="0070352A" w:rsidRPr="00730893" w:rsidRDefault="0070352A" w:rsidP="00773972">
            <w:pPr>
              <w:spacing w:line="276" w:lineRule="auto"/>
              <w:ind w:left="122"/>
              <w:rPr>
                <w:rFonts w:ascii="Times New Roman" w:hAnsi="Times New Roman" w:cs="Times New Roman"/>
                <w:sz w:val="24"/>
                <w:szCs w:val="24"/>
              </w:rPr>
            </w:pPr>
            <w:r w:rsidRPr="00730893">
              <w:rPr>
                <w:rFonts w:ascii="Times New Roman" w:eastAsia="Calibri" w:hAnsi="Times New Roman" w:cs="Times New Roman"/>
                <w:sz w:val="24"/>
                <w:szCs w:val="24"/>
              </w:rPr>
              <w:t xml:space="preserve">Education level </w:t>
            </w:r>
          </w:p>
        </w:tc>
        <w:tc>
          <w:tcPr>
            <w:tcW w:w="2453" w:type="dxa"/>
            <w:tcBorders>
              <w:top w:val="nil"/>
              <w:left w:val="nil"/>
              <w:bottom w:val="nil"/>
              <w:right w:val="nil"/>
            </w:tcBorders>
            <w:vAlign w:val="center"/>
          </w:tcPr>
          <w:p w:rsidR="0070352A" w:rsidRPr="00730893" w:rsidRDefault="0070352A" w:rsidP="00773972">
            <w:pPr>
              <w:spacing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Bachelor </w:t>
            </w:r>
          </w:p>
        </w:tc>
        <w:tc>
          <w:tcPr>
            <w:tcW w:w="1861" w:type="dxa"/>
            <w:tcBorders>
              <w:top w:val="nil"/>
              <w:left w:val="nil"/>
              <w:bottom w:val="nil"/>
              <w:right w:val="nil"/>
            </w:tcBorders>
            <w:vAlign w:val="center"/>
          </w:tcPr>
          <w:p w:rsidR="0070352A" w:rsidRPr="00730893" w:rsidRDefault="0070352A" w:rsidP="00773972">
            <w:pPr>
              <w:spacing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10 </w:t>
            </w:r>
          </w:p>
        </w:tc>
        <w:tc>
          <w:tcPr>
            <w:tcW w:w="1320" w:type="dxa"/>
            <w:tcBorders>
              <w:top w:val="nil"/>
              <w:left w:val="nil"/>
              <w:bottom w:val="nil"/>
              <w:right w:val="nil"/>
            </w:tcBorders>
            <w:vAlign w:val="center"/>
          </w:tcPr>
          <w:p w:rsidR="0070352A" w:rsidRPr="00730893" w:rsidRDefault="0070352A" w:rsidP="00773972">
            <w:pPr>
              <w:spacing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100 </w:t>
            </w:r>
          </w:p>
        </w:tc>
      </w:tr>
      <w:tr w:rsidR="0070352A" w:rsidRPr="00730893" w:rsidTr="00773972">
        <w:trPr>
          <w:trHeight w:val="807"/>
        </w:trPr>
        <w:tc>
          <w:tcPr>
            <w:tcW w:w="3958" w:type="dxa"/>
            <w:tcBorders>
              <w:top w:val="nil"/>
              <w:left w:val="nil"/>
              <w:bottom w:val="nil"/>
              <w:right w:val="nil"/>
            </w:tcBorders>
          </w:tcPr>
          <w:p w:rsidR="0070352A" w:rsidRPr="00730893" w:rsidRDefault="0070352A" w:rsidP="00773972">
            <w:pPr>
              <w:spacing w:line="276" w:lineRule="auto"/>
              <w:ind w:left="122"/>
              <w:rPr>
                <w:rFonts w:ascii="Times New Roman" w:hAnsi="Times New Roman" w:cs="Times New Roman"/>
                <w:sz w:val="24"/>
                <w:szCs w:val="24"/>
              </w:rPr>
            </w:pPr>
            <w:r w:rsidRPr="00730893">
              <w:rPr>
                <w:rFonts w:ascii="Times New Roman" w:eastAsia="Calibri" w:hAnsi="Times New Roman" w:cs="Times New Roman"/>
                <w:sz w:val="24"/>
                <w:szCs w:val="24"/>
              </w:rPr>
              <w:t xml:space="preserve">Personal history of breast cancer </w:t>
            </w:r>
          </w:p>
        </w:tc>
        <w:tc>
          <w:tcPr>
            <w:tcW w:w="2453" w:type="dxa"/>
            <w:tcBorders>
              <w:top w:val="nil"/>
              <w:left w:val="nil"/>
              <w:bottom w:val="nil"/>
              <w:right w:val="nil"/>
            </w:tcBorders>
          </w:tcPr>
          <w:p w:rsidR="0070352A" w:rsidRPr="00730893" w:rsidRDefault="0070352A" w:rsidP="00773972">
            <w:pPr>
              <w:spacing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10 </w:t>
            </w:r>
          </w:p>
        </w:tc>
        <w:tc>
          <w:tcPr>
            <w:tcW w:w="1861" w:type="dxa"/>
            <w:tcBorders>
              <w:top w:val="nil"/>
              <w:left w:val="nil"/>
              <w:bottom w:val="nil"/>
              <w:right w:val="nil"/>
            </w:tcBorders>
          </w:tcPr>
          <w:p w:rsidR="0070352A" w:rsidRPr="00730893" w:rsidRDefault="0070352A" w:rsidP="00773972">
            <w:pPr>
              <w:spacing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0 </w:t>
            </w:r>
          </w:p>
        </w:tc>
        <w:tc>
          <w:tcPr>
            <w:tcW w:w="1320" w:type="dxa"/>
            <w:tcBorders>
              <w:top w:val="nil"/>
              <w:left w:val="nil"/>
              <w:bottom w:val="nil"/>
              <w:right w:val="nil"/>
            </w:tcBorders>
          </w:tcPr>
          <w:p w:rsidR="0070352A" w:rsidRPr="00730893" w:rsidRDefault="0070352A" w:rsidP="00773972">
            <w:pPr>
              <w:spacing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0 </w:t>
            </w:r>
          </w:p>
        </w:tc>
      </w:tr>
      <w:tr w:rsidR="0070352A" w:rsidRPr="00730893" w:rsidTr="00773972">
        <w:trPr>
          <w:trHeight w:val="2148"/>
        </w:trPr>
        <w:tc>
          <w:tcPr>
            <w:tcW w:w="3958" w:type="dxa"/>
            <w:tcBorders>
              <w:top w:val="nil"/>
              <w:left w:val="nil"/>
              <w:bottom w:val="nil"/>
              <w:right w:val="nil"/>
            </w:tcBorders>
          </w:tcPr>
          <w:p w:rsidR="0070352A" w:rsidRPr="00730893" w:rsidRDefault="0070352A" w:rsidP="008740A2">
            <w:pPr>
              <w:spacing w:after="247" w:line="276" w:lineRule="auto"/>
              <w:rPr>
                <w:rFonts w:ascii="Times New Roman" w:hAnsi="Times New Roman" w:cs="Times New Roman"/>
                <w:sz w:val="24"/>
                <w:szCs w:val="24"/>
              </w:rPr>
            </w:pPr>
          </w:p>
          <w:p w:rsidR="0070352A" w:rsidRPr="00730893" w:rsidRDefault="0070352A" w:rsidP="00773972">
            <w:pPr>
              <w:spacing w:after="244" w:line="276" w:lineRule="auto"/>
              <w:ind w:left="122"/>
              <w:rPr>
                <w:rFonts w:ascii="Times New Roman" w:hAnsi="Times New Roman" w:cs="Times New Roman"/>
                <w:sz w:val="24"/>
                <w:szCs w:val="24"/>
              </w:rPr>
            </w:pPr>
            <w:r w:rsidRPr="00730893">
              <w:rPr>
                <w:rFonts w:ascii="Times New Roman" w:eastAsia="Calibri" w:hAnsi="Times New Roman" w:cs="Times New Roman"/>
                <w:sz w:val="24"/>
                <w:szCs w:val="24"/>
              </w:rPr>
              <w:t xml:space="preserve">Family history of breast cancer </w:t>
            </w:r>
          </w:p>
          <w:p w:rsidR="0070352A" w:rsidRPr="00730893" w:rsidRDefault="0070352A" w:rsidP="00773972">
            <w:pPr>
              <w:spacing w:after="247" w:line="276" w:lineRule="auto"/>
              <w:ind w:left="122"/>
              <w:rPr>
                <w:rFonts w:ascii="Times New Roman" w:hAnsi="Times New Roman" w:cs="Times New Roman"/>
                <w:sz w:val="24"/>
                <w:szCs w:val="24"/>
              </w:rPr>
            </w:pPr>
            <w:r w:rsidRPr="00730893">
              <w:rPr>
                <w:rFonts w:ascii="Times New Roman" w:eastAsia="Calibri" w:hAnsi="Times New Roman" w:cs="Times New Roman"/>
                <w:sz w:val="24"/>
                <w:szCs w:val="24"/>
              </w:rPr>
              <w:t xml:space="preserve">Yes </w:t>
            </w:r>
          </w:p>
          <w:p w:rsidR="0070352A" w:rsidRPr="00730893" w:rsidRDefault="0070352A" w:rsidP="00773972">
            <w:pPr>
              <w:spacing w:line="276" w:lineRule="auto"/>
              <w:ind w:left="122"/>
              <w:rPr>
                <w:rFonts w:ascii="Times New Roman" w:hAnsi="Times New Roman" w:cs="Times New Roman"/>
                <w:sz w:val="24"/>
                <w:szCs w:val="24"/>
              </w:rPr>
            </w:pPr>
            <w:r w:rsidRPr="00730893">
              <w:rPr>
                <w:rFonts w:ascii="Times New Roman" w:eastAsia="Calibri" w:hAnsi="Times New Roman" w:cs="Times New Roman"/>
                <w:sz w:val="24"/>
                <w:szCs w:val="24"/>
              </w:rPr>
              <w:t xml:space="preserve">No </w:t>
            </w:r>
          </w:p>
        </w:tc>
        <w:tc>
          <w:tcPr>
            <w:tcW w:w="2453" w:type="dxa"/>
            <w:tcBorders>
              <w:top w:val="nil"/>
              <w:left w:val="nil"/>
              <w:bottom w:val="nil"/>
              <w:right w:val="nil"/>
            </w:tcBorders>
            <w:vAlign w:val="bottom"/>
          </w:tcPr>
          <w:p w:rsidR="0070352A" w:rsidRPr="00730893" w:rsidRDefault="0070352A" w:rsidP="00773972">
            <w:pPr>
              <w:spacing w:after="244" w:line="276" w:lineRule="auto"/>
              <w:rPr>
                <w:rFonts w:ascii="Times New Roman" w:hAnsi="Times New Roman" w:cs="Times New Roman"/>
                <w:sz w:val="24"/>
                <w:szCs w:val="24"/>
              </w:rPr>
            </w:pPr>
          </w:p>
          <w:p w:rsidR="0070352A" w:rsidRPr="00730893" w:rsidRDefault="0070352A" w:rsidP="00773972">
            <w:pPr>
              <w:spacing w:after="247"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10 </w:t>
            </w:r>
          </w:p>
          <w:p w:rsidR="0070352A" w:rsidRPr="00730893" w:rsidRDefault="0070352A" w:rsidP="00773972">
            <w:pPr>
              <w:spacing w:after="247"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10 </w:t>
            </w:r>
          </w:p>
          <w:p w:rsidR="0070352A" w:rsidRPr="00730893" w:rsidRDefault="0070352A" w:rsidP="00773972">
            <w:pPr>
              <w:spacing w:line="276" w:lineRule="auto"/>
              <w:rPr>
                <w:rFonts w:ascii="Times New Roman" w:hAnsi="Times New Roman" w:cs="Times New Roman"/>
                <w:sz w:val="24"/>
                <w:szCs w:val="24"/>
              </w:rPr>
            </w:pPr>
          </w:p>
        </w:tc>
        <w:tc>
          <w:tcPr>
            <w:tcW w:w="1861" w:type="dxa"/>
            <w:tcBorders>
              <w:top w:val="nil"/>
              <w:left w:val="nil"/>
              <w:bottom w:val="nil"/>
              <w:right w:val="nil"/>
            </w:tcBorders>
            <w:vAlign w:val="bottom"/>
          </w:tcPr>
          <w:p w:rsidR="0070352A" w:rsidRPr="00730893" w:rsidRDefault="0070352A" w:rsidP="00773972">
            <w:pPr>
              <w:spacing w:after="244" w:line="276" w:lineRule="auto"/>
              <w:rPr>
                <w:rFonts w:ascii="Times New Roman" w:hAnsi="Times New Roman" w:cs="Times New Roman"/>
                <w:sz w:val="24"/>
                <w:szCs w:val="24"/>
              </w:rPr>
            </w:pPr>
          </w:p>
          <w:p w:rsidR="0070352A" w:rsidRPr="00730893" w:rsidRDefault="0070352A" w:rsidP="00773972">
            <w:pPr>
              <w:spacing w:after="247"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3 </w:t>
            </w:r>
          </w:p>
          <w:p w:rsidR="0070352A" w:rsidRPr="00730893" w:rsidRDefault="0070352A" w:rsidP="00773972">
            <w:pPr>
              <w:spacing w:after="247"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7 </w:t>
            </w:r>
          </w:p>
          <w:p w:rsidR="0070352A" w:rsidRPr="00730893" w:rsidRDefault="0070352A" w:rsidP="00773972">
            <w:pPr>
              <w:spacing w:line="276" w:lineRule="auto"/>
              <w:rPr>
                <w:rFonts w:ascii="Times New Roman" w:hAnsi="Times New Roman" w:cs="Times New Roman"/>
                <w:sz w:val="24"/>
                <w:szCs w:val="24"/>
              </w:rPr>
            </w:pPr>
          </w:p>
        </w:tc>
        <w:tc>
          <w:tcPr>
            <w:tcW w:w="1320" w:type="dxa"/>
            <w:tcBorders>
              <w:top w:val="nil"/>
              <w:left w:val="nil"/>
              <w:bottom w:val="nil"/>
              <w:right w:val="nil"/>
            </w:tcBorders>
            <w:vAlign w:val="bottom"/>
          </w:tcPr>
          <w:p w:rsidR="0070352A" w:rsidRPr="00730893" w:rsidRDefault="0070352A" w:rsidP="00773972">
            <w:pPr>
              <w:spacing w:after="244" w:line="276" w:lineRule="auto"/>
              <w:rPr>
                <w:rFonts w:ascii="Times New Roman" w:hAnsi="Times New Roman" w:cs="Times New Roman"/>
                <w:sz w:val="24"/>
                <w:szCs w:val="24"/>
              </w:rPr>
            </w:pPr>
          </w:p>
          <w:p w:rsidR="0070352A" w:rsidRPr="00730893" w:rsidRDefault="0070352A" w:rsidP="00773972">
            <w:pPr>
              <w:spacing w:after="247"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30 </w:t>
            </w:r>
          </w:p>
          <w:p w:rsidR="0070352A" w:rsidRPr="00730893" w:rsidRDefault="0070352A" w:rsidP="00773972">
            <w:pPr>
              <w:spacing w:after="247"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70 </w:t>
            </w:r>
          </w:p>
          <w:p w:rsidR="0070352A" w:rsidRPr="00730893" w:rsidRDefault="0070352A" w:rsidP="00773972">
            <w:pPr>
              <w:spacing w:line="276" w:lineRule="auto"/>
              <w:rPr>
                <w:rFonts w:ascii="Times New Roman" w:hAnsi="Times New Roman" w:cs="Times New Roman"/>
                <w:sz w:val="24"/>
                <w:szCs w:val="24"/>
              </w:rPr>
            </w:pPr>
          </w:p>
        </w:tc>
      </w:tr>
      <w:tr w:rsidR="0070352A" w:rsidRPr="00730893" w:rsidTr="00773972">
        <w:trPr>
          <w:trHeight w:val="807"/>
        </w:trPr>
        <w:tc>
          <w:tcPr>
            <w:tcW w:w="3958" w:type="dxa"/>
            <w:tcBorders>
              <w:top w:val="nil"/>
              <w:left w:val="nil"/>
              <w:bottom w:val="nil"/>
              <w:right w:val="nil"/>
            </w:tcBorders>
            <w:vAlign w:val="bottom"/>
          </w:tcPr>
          <w:p w:rsidR="0070352A" w:rsidRPr="00730893" w:rsidRDefault="0070352A" w:rsidP="00773972">
            <w:pPr>
              <w:spacing w:line="276" w:lineRule="auto"/>
              <w:ind w:left="122"/>
              <w:rPr>
                <w:rFonts w:ascii="Times New Roman" w:hAnsi="Times New Roman" w:cs="Times New Roman"/>
                <w:sz w:val="24"/>
                <w:szCs w:val="24"/>
              </w:rPr>
            </w:pPr>
            <w:r w:rsidRPr="00730893">
              <w:rPr>
                <w:rFonts w:ascii="Times New Roman" w:eastAsia="Calibri" w:hAnsi="Times New Roman" w:cs="Times New Roman"/>
                <w:sz w:val="24"/>
                <w:szCs w:val="24"/>
              </w:rPr>
              <w:t xml:space="preserve">Occupation </w:t>
            </w:r>
          </w:p>
        </w:tc>
        <w:tc>
          <w:tcPr>
            <w:tcW w:w="2453" w:type="dxa"/>
            <w:tcBorders>
              <w:top w:val="nil"/>
              <w:left w:val="nil"/>
              <w:bottom w:val="nil"/>
              <w:right w:val="nil"/>
            </w:tcBorders>
            <w:vAlign w:val="bottom"/>
          </w:tcPr>
          <w:p w:rsidR="0070352A" w:rsidRPr="00730893" w:rsidRDefault="0070352A" w:rsidP="00773972">
            <w:pPr>
              <w:spacing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Students </w:t>
            </w:r>
          </w:p>
        </w:tc>
        <w:tc>
          <w:tcPr>
            <w:tcW w:w="1861" w:type="dxa"/>
            <w:tcBorders>
              <w:top w:val="nil"/>
              <w:left w:val="nil"/>
              <w:bottom w:val="nil"/>
              <w:right w:val="nil"/>
            </w:tcBorders>
            <w:vAlign w:val="bottom"/>
          </w:tcPr>
          <w:p w:rsidR="0070352A" w:rsidRPr="00730893" w:rsidRDefault="0070352A" w:rsidP="00773972">
            <w:pPr>
              <w:spacing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10 </w:t>
            </w:r>
          </w:p>
        </w:tc>
        <w:tc>
          <w:tcPr>
            <w:tcW w:w="1320" w:type="dxa"/>
            <w:tcBorders>
              <w:top w:val="nil"/>
              <w:left w:val="nil"/>
              <w:bottom w:val="nil"/>
              <w:right w:val="nil"/>
            </w:tcBorders>
            <w:vAlign w:val="bottom"/>
          </w:tcPr>
          <w:p w:rsidR="0070352A" w:rsidRPr="00730893" w:rsidRDefault="0070352A" w:rsidP="00773972">
            <w:pPr>
              <w:spacing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100 </w:t>
            </w:r>
          </w:p>
        </w:tc>
      </w:tr>
      <w:tr w:rsidR="0070352A" w:rsidRPr="00730893" w:rsidTr="00773972">
        <w:trPr>
          <w:trHeight w:val="656"/>
        </w:trPr>
        <w:tc>
          <w:tcPr>
            <w:tcW w:w="3958" w:type="dxa"/>
            <w:tcBorders>
              <w:top w:val="nil"/>
              <w:left w:val="nil"/>
              <w:bottom w:val="single" w:sz="4" w:space="0" w:color="000000"/>
              <w:right w:val="nil"/>
            </w:tcBorders>
          </w:tcPr>
          <w:p w:rsidR="0070352A" w:rsidRPr="00730893" w:rsidRDefault="0070352A" w:rsidP="00773972">
            <w:pPr>
              <w:spacing w:line="276" w:lineRule="auto"/>
              <w:ind w:left="122"/>
              <w:rPr>
                <w:rFonts w:ascii="Times New Roman" w:hAnsi="Times New Roman" w:cs="Times New Roman"/>
                <w:sz w:val="24"/>
                <w:szCs w:val="24"/>
              </w:rPr>
            </w:pPr>
            <w:r w:rsidRPr="00730893">
              <w:rPr>
                <w:rFonts w:ascii="Times New Roman" w:eastAsia="Calibri" w:hAnsi="Times New Roman" w:cs="Times New Roman"/>
                <w:sz w:val="24"/>
                <w:szCs w:val="24"/>
              </w:rPr>
              <w:t xml:space="preserve">Marital Status  </w:t>
            </w:r>
          </w:p>
        </w:tc>
        <w:tc>
          <w:tcPr>
            <w:tcW w:w="2453" w:type="dxa"/>
            <w:tcBorders>
              <w:top w:val="nil"/>
              <w:left w:val="nil"/>
              <w:bottom w:val="single" w:sz="4" w:space="0" w:color="000000"/>
              <w:right w:val="nil"/>
            </w:tcBorders>
          </w:tcPr>
          <w:p w:rsidR="0070352A" w:rsidRPr="00730893" w:rsidRDefault="0070352A" w:rsidP="00773972">
            <w:pPr>
              <w:spacing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Single </w:t>
            </w:r>
          </w:p>
        </w:tc>
        <w:tc>
          <w:tcPr>
            <w:tcW w:w="1861" w:type="dxa"/>
            <w:tcBorders>
              <w:top w:val="nil"/>
              <w:left w:val="nil"/>
              <w:bottom w:val="single" w:sz="4" w:space="0" w:color="000000"/>
              <w:right w:val="nil"/>
            </w:tcBorders>
          </w:tcPr>
          <w:p w:rsidR="0070352A" w:rsidRPr="00730893" w:rsidRDefault="0070352A" w:rsidP="00773972">
            <w:pPr>
              <w:spacing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10 </w:t>
            </w:r>
          </w:p>
        </w:tc>
        <w:tc>
          <w:tcPr>
            <w:tcW w:w="1320" w:type="dxa"/>
            <w:tcBorders>
              <w:top w:val="nil"/>
              <w:left w:val="nil"/>
              <w:bottom w:val="single" w:sz="4" w:space="0" w:color="000000"/>
              <w:right w:val="nil"/>
            </w:tcBorders>
          </w:tcPr>
          <w:p w:rsidR="0070352A" w:rsidRPr="00730893" w:rsidRDefault="0070352A" w:rsidP="00773972">
            <w:pPr>
              <w:spacing w:line="276" w:lineRule="auto"/>
              <w:rPr>
                <w:rFonts w:ascii="Times New Roman" w:hAnsi="Times New Roman" w:cs="Times New Roman"/>
                <w:sz w:val="24"/>
                <w:szCs w:val="24"/>
              </w:rPr>
            </w:pPr>
            <w:r w:rsidRPr="00730893">
              <w:rPr>
                <w:rFonts w:ascii="Times New Roman" w:eastAsia="Calibri" w:hAnsi="Times New Roman" w:cs="Times New Roman"/>
                <w:sz w:val="24"/>
                <w:szCs w:val="24"/>
              </w:rPr>
              <w:t xml:space="preserve">100 </w:t>
            </w:r>
          </w:p>
        </w:tc>
      </w:tr>
    </w:tbl>
    <w:p w:rsidR="00FF0E98" w:rsidRDefault="00FF0E98" w:rsidP="0070352A">
      <w:pPr>
        <w:rPr>
          <w:rFonts w:ascii="Times New Roman" w:hAnsi="Times New Roman" w:cs="Times New Roman"/>
          <w:b/>
          <w:sz w:val="24"/>
          <w:szCs w:val="24"/>
        </w:rPr>
      </w:pPr>
    </w:p>
    <w:p w:rsidR="002A3809" w:rsidRDefault="002A3809" w:rsidP="0070352A">
      <w:pPr>
        <w:rPr>
          <w:rFonts w:ascii="Times New Roman" w:hAnsi="Times New Roman" w:cs="Times New Roman"/>
          <w:b/>
          <w:sz w:val="24"/>
          <w:szCs w:val="24"/>
        </w:rPr>
      </w:pPr>
    </w:p>
    <w:p w:rsidR="002A3809" w:rsidRDefault="002A3809" w:rsidP="0070352A">
      <w:pPr>
        <w:rPr>
          <w:rFonts w:ascii="Times New Roman" w:hAnsi="Times New Roman" w:cs="Times New Roman"/>
          <w:b/>
          <w:sz w:val="24"/>
          <w:szCs w:val="24"/>
        </w:rPr>
      </w:pPr>
    </w:p>
    <w:p w:rsidR="0070352A" w:rsidRPr="00730893" w:rsidRDefault="0070352A" w:rsidP="0070352A">
      <w:pPr>
        <w:rPr>
          <w:rFonts w:ascii="Times New Roman" w:hAnsi="Times New Roman" w:cs="Times New Roman"/>
          <w:b/>
          <w:sz w:val="24"/>
          <w:szCs w:val="24"/>
        </w:rPr>
      </w:pPr>
      <w:r w:rsidRPr="00730893">
        <w:rPr>
          <w:rFonts w:ascii="Times New Roman" w:hAnsi="Times New Roman" w:cs="Times New Roman"/>
          <w:b/>
          <w:sz w:val="24"/>
          <w:szCs w:val="24"/>
        </w:rPr>
        <w:lastRenderedPageBreak/>
        <w:t>Table 2</w:t>
      </w:r>
    </w:p>
    <w:p w:rsidR="00FF0E98" w:rsidRPr="00FF0E98" w:rsidRDefault="0070352A" w:rsidP="00FF0E98">
      <w:pPr>
        <w:rPr>
          <w:rFonts w:ascii="Times New Roman" w:hAnsi="Times New Roman" w:cs="Times New Roman"/>
          <w:i/>
          <w:sz w:val="24"/>
          <w:szCs w:val="24"/>
        </w:rPr>
      </w:pPr>
      <w:r w:rsidRPr="00730893">
        <w:rPr>
          <w:rFonts w:ascii="Times New Roman" w:hAnsi="Times New Roman" w:cs="Times New Roman"/>
          <w:i/>
          <w:sz w:val="24"/>
          <w:szCs w:val="24"/>
        </w:rPr>
        <w:t>Information about Breast Self-Exam</w:t>
      </w:r>
    </w:p>
    <w:tbl>
      <w:tblPr>
        <w:tblStyle w:val="TableGrid"/>
        <w:tblW w:w="6956" w:type="dxa"/>
        <w:tblInd w:w="598" w:type="dxa"/>
        <w:tblCellMar>
          <w:top w:w="53" w:type="dxa"/>
          <w:right w:w="115" w:type="dxa"/>
        </w:tblCellMar>
        <w:tblLook w:val="04A0" w:firstRow="1" w:lastRow="0" w:firstColumn="1" w:lastColumn="0" w:noHBand="0" w:noVBand="1"/>
      </w:tblPr>
      <w:tblGrid>
        <w:gridCol w:w="5120"/>
        <w:gridCol w:w="1836"/>
      </w:tblGrid>
      <w:tr w:rsidR="00FF0E98" w:rsidTr="0016025C">
        <w:trPr>
          <w:trHeight w:val="689"/>
        </w:trPr>
        <w:tc>
          <w:tcPr>
            <w:tcW w:w="5120" w:type="dxa"/>
            <w:tcBorders>
              <w:top w:val="single" w:sz="4" w:space="0" w:color="000000"/>
              <w:left w:val="nil"/>
              <w:bottom w:val="single" w:sz="4" w:space="0" w:color="000000"/>
              <w:right w:val="nil"/>
            </w:tcBorders>
          </w:tcPr>
          <w:p w:rsidR="00FF0E98" w:rsidRDefault="00FF0E98" w:rsidP="0016025C">
            <w:pPr>
              <w:spacing w:line="259" w:lineRule="auto"/>
              <w:ind w:left="122"/>
            </w:pPr>
            <w:r>
              <w:rPr>
                <w:rFonts w:ascii="Calibri" w:eastAsia="Calibri" w:hAnsi="Calibri" w:cs="Calibri"/>
              </w:rPr>
              <w:t xml:space="preserve">Total Number of Participants </w:t>
            </w:r>
          </w:p>
        </w:tc>
        <w:tc>
          <w:tcPr>
            <w:tcW w:w="1836" w:type="dxa"/>
            <w:tcBorders>
              <w:top w:val="single" w:sz="4" w:space="0" w:color="000000"/>
              <w:left w:val="nil"/>
              <w:bottom w:val="single" w:sz="4" w:space="0" w:color="000000"/>
              <w:right w:val="nil"/>
            </w:tcBorders>
          </w:tcPr>
          <w:p w:rsidR="00FF0E98" w:rsidRDefault="00FF0E98" w:rsidP="0016025C">
            <w:pPr>
              <w:spacing w:line="259" w:lineRule="auto"/>
            </w:pPr>
            <w:r>
              <w:rPr>
                <w:rFonts w:ascii="Calibri" w:eastAsia="Calibri" w:hAnsi="Calibri" w:cs="Calibri"/>
              </w:rPr>
              <w:t xml:space="preserve">10 </w:t>
            </w:r>
          </w:p>
        </w:tc>
      </w:tr>
      <w:tr w:rsidR="00FF0E98" w:rsidTr="0016025C">
        <w:trPr>
          <w:trHeight w:val="1054"/>
        </w:trPr>
        <w:tc>
          <w:tcPr>
            <w:tcW w:w="5120" w:type="dxa"/>
            <w:tcBorders>
              <w:top w:val="single" w:sz="4" w:space="0" w:color="000000"/>
              <w:left w:val="nil"/>
              <w:bottom w:val="nil"/>
              <w:right w:val="nil"/>
            </w:tcBorders>
          </w:tcPr>
          <w:p w:rsidR="00FF0E98" w:rsidRDefault="00FF0E98" w:rsidP="0016025C">
            <w:pPr>
              <w:spacing w:after="270" w:line="259" w:lineRule="auto"/>
              <w:ind w:left="122"/>
            </w:pPr>
            <w:r>
              <w:rPr>
                <w:rFonts w:ascii="Calibri" w:eastAsia="Calibri" w:hAnsi="Calibri" w:cs="Calibri"/>
              </w:rPr>
              <w:t xml:space="preserve">Number of Participants who attended the </w:t>
            </w:r>
          </w:p>
          <w:p w:rsidR="00FF0E98" w:rsidRDefault="00FF0E98" w:rsidP="0016025C">
            <w:pPr>
              <w:spacing w:line="259" w:lineRule="auto"/>
              <w:ind w:left="122"/>
            </w:pPr>
            <w:r>
              <w:rPr>
                <w:rFonts w:ascii="Calibri" w:eastAsia="Calibri" w:hAnsi="Calibri" w:cs="Calibri"/>
              </w:rPr>
              <w:t>Workshop/Seminar</w:t>
            </w:r>
          </w:p>
        </w:tc>
        <w:tc>
          <w:tcPr>
            <w:tcW w:w="1836" w:type="dxa"/>
            <w:tcBorders>
              <w:top w:val="single" w:sz="4" w:space="0" w:color="000000"/>
              <w:left w:val="nil"/>
              <w:bottom w:val="nil"/>
              <w:right w:val="nil"/>
            </w:tcBorders>
          </w:tcPr>
          <w:p w:rsidR="00FF0E98" w:rsidRDefault="00FF0E98" w:rsidP="0016025C">
            <w:pPr>
              <w:spacing w:line="259" w:lineRule="auto"/>
            </w:pPr>
            <w:r>
              <w:rPr>
                <w:rFonts w:ascii="Calibri" w:eastAsia="Calibri" w:hAnsi="Calibri" w:cs="Calibri"/>
              </w:rPr>
              <w:t xml:space="preserve">6 </w:t>
            </w:r>
          </w:p>
        </w:tc>
      </w:tr>
      <w:tr w:rsidR="00FF0E98" w:rsidTr="0016025C">
        <w:trPr>
          <w:trHeight w:val="654"/>
        </w:trPr>
        <w:tc>
          <w:tcPr>
            <w:tcW w:w="5120" w:type="dxa"/>
            <w:tcBorders>
              <w:top w:val="nil"/>
              <w:left w:val="nil"/>
              <w:bottom w:val="nil"/>
              <w:right w:val="nil"/>
            </w:tcBorders>
            <w:vAlign w:val="center"/>
          </w:tcPr>
          <w:p w:rsidR="00FF0E98" w:rsidRDefault="00FF0E98" w:rsidP="0016025C">
            <w:pPr>
              <w:spacing w:line="259" w:lineRule="auto"/>
              <w:ind w:left="122"/>
            </w:pPr>
            <w:r>
              <w:rPr>
                <w:rFonts w:ascii="Calibri" w:eastAsia="Calibri" w:hAnsi="Calibri" w:cs="Calibri"/>
              </w:rPr>
              <w:t xml:space="preserve">Number of Participants who do not Attend </w:t>
            </w:r>
          </w:p>
        </w:tc>
        <w:tc>
          <w:tcPr>
            <w:tcW w:w="1836" w:type="dxa"/>
            <w:tcBorders>
              <w:top w:val="nil"/>
              <w:left w:val="nil"/>
              <w:bottom w:val="nil"/>
              <w:right w:val="nil"/>
            </w:tcBorders>
            <w:vAlign w:val="center"/>
          </w:tcPr>
          <w:p w:rsidR="00FF0E98" w:rsidRDefault="00FF0E98" w:rsidP="0016025C">
            <w:pPr>
              <w:spacing w:line="259" w:lineRule="auto"/>
            </w:pPr>
            <w:r>
              <w:rPr>
                <w:rFonts w:ascii="Calibri" w:eastAsia="Calibri" w:hAnsi="Calibri" w:cs="Calibri"/>
              </w:rPr>
              <w:t xml:space="preserve">4 </w:t>
            </w:r>
          </w:p>
        </w:tc>
      </w:tr>
      <w:tr w:rsidR="00FF0E98" w:rsidTr="0016025C">
        <w:trPr>
          <w:trHeight w:val="701"/>
        </w:trPr>
        <w:tc>
          <w:tcPr>
            <w:tcW w:w="5120" w:type="dxa"/>
            <w:tcBorders>
              <w:top w:val="nil"/>
              <w:left w:val="nil"/>
              <w:bottom w:val="nil"/>
              <w:right w:val="nil"/>
            </w:tcBorders>
            <w:vAlign w:val="center"/>
          </w:tcPr>
          <w:p w:rsidR="00FF0E98" w:rsidRDefault="00FF0E98" w:rsidP="0016025C">
            <w:pPr>
              <w:spacing w:line="259" w:lineRule="auto"/>
              <w:ind w:left="122"/>
            </w:pPr>
            <w:r>
              <w:rPr>
                <w:rFonts w:ascii="Calibri" w:eastAsia="Calibri" w:hAnsi="Calibri" w:cs="Calibri"/>
              </w:rPr>
              <w:t xml:space="preserve">Number of Participants Who Perform BSE </w:t>
            </w:r>
          </w:p>
        </w:tc>
        <w:tc>
          <w:tcPr>
            <w:tcW w:w="1836" w:type="dxa"/>
            <w:tcBorders>
              <w:top w:val="nil"/>
              <w:left w:val="nil"/>
              <w:bottom w:val="nil"/>
              <w:right w:val="nil"/>
            </w:tcBorders>
            <w:vAlign w:val="center"/>
          </w:tcPr>
          <w:p w:rsidR="00FF0E98" w:rsidRDefault="00FF0E98" w:rsidP="0016025C">
            <w:pPr>
              <w:spacing w:line="259" w:lineRule="auto"/>
            </w:pPr>
            <w:r>
              <w:rPr>
                <w:rFonts w:ascii="Calibri" w:eastAsia="Calibri" w:hAnsi="Calibri" w:cs="Calibri"/>
              </w:rPr>
              <w:t xml:space="preserve">4 </w:t>
            </w:r>
          </w:p>
        </w:tc>
      </w:tr>
      <w:tr w:rsidR="00FF0E98" w:rsidTr="0016025C">
        <w:trPr>
          <w:trHeight w:val="853"/>
        </w:trPr>
        <w:tc>
          <w:tcPr>
            <w:tcW w:w="5120" w:type="dxa"/>
            <w:tcBorders>
              <w:top w:val="nil"/>
              <w:left w:val="nil"/>
              <w:bottom w:val="single" w:sz="4" w:space="0" w:color="000000"/>
              <w:right w:val="nil"/>
            </w:tcBorders>
          </w:tcPr>
          <w:p w:rsidR="00FF0E98" w:rsidRDefault="00FF0E98" w:rsidP="0016025C">
            <w:pPr>
              <w:spacing w:line="259" w:lineRule="auto"/>
              <w:ind w:left="122"/>
            </w:pPr>
            <w:r>
              <w:rPr>
                <w:rFonts w:ascii="Calibri" w:eastAsia="Calibri" w:hAnsi="Calibri" w:cs="Calibri"/>
              </w:rPr>
              <w:t xml:space="preserve">Number of Participants who do not Perform BSE </w:t>
            </w:r>
          </w:p>
        </w:tc>
        <w:tc>
          <w:tcPr>
            <w:tcW w:w="1836" w:type="dxa"/>
            <w:tcBorders>
              <w:top w:val="nil"/>
              <w:left w:val="nil"/>
              <w:bottom w:val="single" w:sz="4" w:space="0" w:color="000000"/>
              <w:right w:val="nil"/>
            </w:tcBorders>
          </w:tcPr>
          <w:p w:rsidR="00FF0E98" w:rsidRDefault="00FF0E98" w:rsidP="0016025C">
            <w:pPr>
              <w:spacing w:line="259" w:lineRule="auto"/>
            </w:pPr>
            <w:r>
              <w:rPr>
                <w:rFonts w:ascii="Calibri" w:eastAsia="Calibri" w:hAnsi="Calibri" w:cs="Calibri"/>
              </w:rPr>
              <w:t xml:space="preserve">6 </w:t>
            </w:r>
          </w:p>
        </w:tc>
      </w:tr>
    </w:tbl>
    <w:p w:rsidR="00FF0E98" w:rsidRDefault="00FF0E98" w:rsidP="00FF0E98">
      <w:pPr>
        <w:rPr>
          <w:rFonts w:ascii="Times New Roman" w:hAnsi="Times New Roman" w:cs="Times New Roman"/>
          <w:b/>
          <w:sz w:val="24"/>
          <w:szCs w:val="24"/>
        </w:rPr>
      </w:pPr>
    </w:p>
    <w:p w:rsidR="00FF0E98" w:rsidRPr="00FF0E98" w:rsidRDefault="00FF0E98" w:rsidP="00FF0E98">
      <w:pPr>
        <w:rPr>
          <w:rFonts w:ascii="Times New Roman" w:hAnsi="Times New Roman" w:cs="Times New Roman"/>
          <w:b/>
          <w:sz w:val="24"/>
          <w:szCs w:val="24"/>
        </w:rPr>
      </w:pPr>
      <w:r w:rsidRPr="00FF0E98">
        <w:rPr>
          <w:rFonts w:ascii="Times New Roman" w:hAnsi="Times New Roman" w:cs="Times New Roman"/>
          <w:b/>
          <w:sz w:val="24"/>
          <w:szCs w:val="24"/>
        </w:rPr>
        <w:t xml:space="preserve">Figure 1    </w:t>
      </w:r>
    </w:p>
    <w:p w:rsidR="00FF0E98" w:rsidRPr="00FF0E98" w:rsidRDefault="00FF0E98" w:rsidP="00FF0E98">
      <w:pPr>
        <w:rPr>
          <w:rFonts w:ascii="Times New Roman" w:hAnsi="Times New Roman" w:cs="Times New Roman"/>
          <w:b/>
          <w:i/>
          <w:sz w:val="24"/>
          <w:szCs w:val="24"/>
        </w:rPr>
      </w:pPr>
      <w:r w:rsidRPr="00FF0E98">
        <w:rPr>
          <w:rFonts w:ascii="Times New Roman" w:hAnsi="Times New Roman" w:cs="Times New Roman"/>
          <w:b/>
          <w:i/>
          <w:sz w:val="24"/>
          <w:szCs w:val="24"/>
        </w:rPr>
        <w:t>Sources of Information regarding BSE</w:t>
      </w:r>
    </w:p>
    <w:p w:rsidR="003A7038" w:rsidRPr="00730893" w:rsidRDefault="004F3A6F" w:rsidP="00296956">
      <w:pPr>
        <w:pStyle w:val="Heading7"/>
        <w:spacing w:after="408" w:line="240" w:lineRule="auto"/>
        <w:ind w:left="0" w:firstLine="0"/>
        <w:rPr>
          <w:szCs w:val="24"/>
        </w:rPr>
      </w:pPr>
      <w:r w:rsidRPr="00730893">
        <w:rPr>
          <w:noProof/>
          <w:szCs w:val="24"/>
        </w:rPr>
        <w:drawing>
          <wp:inline distT="0" distB="0" distL="0" distR="0">
            <wp:extent cx="6433318" cy="3413052"/>
            <wp:effectExtent l="38100" t="0" r="43815" b="0"/>
            <wp:docPr id="11"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52894" w:rsidRDefault="00A52894" w:rsidP="00ED35C4">
      <w:pPr>
        <w:spacing w:after="412"/>
        <w:rPr>
          <w:rFonts w:ascii="Times New Roman" w:hAnsi="Times New Roman" w:cs="Times New Roman"/>
          <w:b/>
          <w:sz w:val="24"/>
          <w:szCs w:val="24"/>
        </w:rPr>
      </w:pPr>
    </w:p>
    <w:p w:rsidR="00FF0E98" w:rsidRDefault="008323FA" w:rsidP="00ED35C4">
      <w:pPr>
        <w:spacing w:after="412"/>
        <w:rPr>
          <w:rFonts w:ascii="Times New Roman" w:hAnsi="Times New Roman" w:cs="Times New Roman"/>
          <w:sz w:val="24"/>
          <w:szCs w:val="24"/>
        </w:rPr>
      </w:pPr>
      <w:r w:rsidRPr="00730893">
        <w:rPr>
          <w:rFonts w:ascii="Times New Roman" w:hAnsi="Times New Roman" w:cs="Times New Roman"/>
          <w:b/>
          <w:sz w:val="24"/>
          <w:szCs w:val="24"/>
        </w:rPr>
        <w:lastRenderedPageBreak/>
        <w:t>Figure 2</w:t>
      </w:r>
    </w:p>
    <w:p w:rsidR="00276340" w:rsidRPr="00730893" w:rsidRDefault="008323FA" w:rsidP="00ED35C4">
      <w:pPr>
        <w:spacing w:after="412"/>
        <w:rPr>
          <w:rFonts w:ascii="Times New Roman" w:hAnsi="Times New Roman" w:cs="Times New Roman"/>
          <w:sz w:val="24"/>
          <w:szCs w:val="24"/>
        </w:rPr>
      </w:pPr>
      <w:r w:rsidRPr="00730893">
        <w:rPr>
          <w:rFonts w:ascii="Times New Roman" w:hAnsi="Times New Roman" w:cs="Times New Roman"/>
          <w:b/>
          <w:i/>
          <w:sz w:val="24"/>
          <w:szCs w:val="24"/>
        </w:rPr>
        <w:t>Early Signs of Breast Cancer</w:t>
      </w:r>
      <w:r w:rsidRPr="00730893">
        <w:rPr>
          <w:rFonts w:ascii="Times New Roman" w:hAnsi="Times New Roman" w:cs="Times New Roman"/>
          <w:noProof/>
          <w:sz w:val="24"/>
          <w:szCs w:val="24"/>
        </w:rPr>
        <w:drawing>
          <wp:inline distT="0" distB="0" distL="0" distR="0">
            <wp:extent cx="6092456" cy="3125973"/>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276340" w:rsidRPr="00730893" w:rsidRDefault="00276340" w:rsidP="00276340">
      <w:pPr>
        <w:rPr>
          <w:rFonts w:ascii="Times New Roman" w:hAnsi="Times New Roman" w:cs="Times New Roman"/>
          <w:b/>
          <w:sz w:val="24"/>
          <w:szCs w:val="24"/>
        </w:rPr>
      </w:pPr>
      <w:r w:rsidRPr="00730893">
        <w:rPr>
          <w:rFonts w:ascii="Times New Roman" w:hAnsi="Times New Roman" w:cs="Times New Roman"/>
          <w:b/>
          <w:sz w:val="24"/>
          <w:szCs w:val="24"/>
        </w:rPr>
        <w:t>Figure 3</w:t>
      </w:r>
    </w:p>
    <w:p w:rsidR="006C03EF" w:rsidRPr="008740A2" w:rsidRDefault="00276340" w:rsidP="00ED35C4">
      <w:pPr>
        <w:spacing w:after="154" w:line="265" w:lineRule="auto"/>
        <w:rPr>
          <w:rFonts w:ascii="Times New Roman" w:hAnsi="Times New Roman" w:cs="Times New Roman"/>
          <w:b/>
          <w:i/>
          <w:sz w:val="24"/>
          <w:szCs w:val="24"/>
        </w:rPr>
      </w:pPr>
      <w:r w:rsidRPr="008740A2">
        <w:rPr>
          <w:rFonts w:ascii="Times New Roman" w:eastAsia="Calibri" w:hAnsi="Times New Roman" w:cs="Times New Roman"/>
          <w:b/>
          <w:i/>
          <w:sz w:val="24"/>
          <w:szCs w:val="24"/>
        </w:rPr>
        <w:t xml:space="preserve">Participants assumed response when symptoms appear </w:t>
      </w:r>
    </w:p>
    <w:p w:rsidR="0070352A" w:rsidRPr="00730893" w:rsidRDefault="0070352A" w:rsidP="006C03EF">
      <w:pPr>
        <w:jc w:val="both"/>
        <w:rPr>
          <w:rFonts w:ascii="Times New Roman" w:hAnsi="Times New Roman" w:cs="Times New Roman"/>
          <w:b/>
          <w:i/>
          <w:color w:val="222222"/>
          <w:sz w:val="24"/>
          <w:szCs w:val="24"/>
          <w:shd w:val="clear" w:color="auto" w:fill="FFFFFF"/>
        </w:rPr>
      </w:pPr>
    </w:p>
    <w:p w:rsidR="006312D7" w:rsidRDefault="00276340" w:rsidP="006C03EF">
      <w:pPr>
        <w:jc w:val="both"/>
        <w:rPr>
          <w:rFonts w:ascii="Times New Roman" w:hAnsi="Times New Roman" w:cs="Times New Roman"/>
          <w:sz w:val="24"/>
          <w:szCs w:val="24"/>
        </w:rPr>
      </w:pPr>
      <w:r w:rsidRPr="00730893">
        <w:rPr>
          <w:rFonts w:ascii="Times New Roman" w:hAnsi="Times New Roman" w:cs="Times New Roman"/>
          <w:noProof/>
          <w:color w:val="222222"/>
          <w:sz w:val="24"/>
          <w:szCs w:val="24"/>
          <w:shd w:val="clear" w:color="auto" w:fill="FFFFFF"/>
        </w:rPr>
        <w:drawing>
          <wp:inline distT="0" distB="0" distL="0" distR="0">
            <wp:extent cx="6056571" cy="3202615"/>
            <wp:effectExtent l="38100" t="0" r="4000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6312D7" w:rsidRPr="006312D7" w:rsidRDefault="006312D7" w:rsidP="006C03EF">
      <w:pPr>
        <w:jc w:val="both"/>
        <w:rPr>
          <w:rFonts w:ascii="Times New Roman" w:hAnsi="Times New Roman" w:cs="Times New Roman"/>
          <w:b/>
          <w:sz w:val="24"/>
          <w:szCs w:val="24"/>
        </w:rPr>
      </w:pPr>
      <w:r w:rsidRPr="006312D7">
        <w:rPr>
          <w:rFonts w:ascii="Times New Roman" w:hAnsi="Times New Roman" w:cs="Times New Roman"/>
          <w:b/>
          <w:sz w:val="24"/>
          <w:szCs w:val="24"/>
        </w:rPr>
        <w:lastRenderedPageBreak/>
        <w:t>Table 3</w:t>
      </w:r>
    </w:p>
    <w:p w:rsidR="006312D7" w:rsidRPr="006312D7" w:rsidRDefault="00860A25" w:rsidP="006312D7">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Thematic Analysis</w:t>
      </w:r>
    </w:p>
    <w:tbl>
      <w:tblPr>
        <w:tblStyle w:val="TableGrid0"/>
        <w:tblW w:w="0" w:type="auto"/>
        <w:tblLook w:val="04A0" w:firstRow="1" w:lastRow="0" w:firstColumn="1" w:lastColumn="0" w:noHBand="0" w:noVBand="1"/>
      </w:tblPr>
      <w:tblGrid>
        <w:gridCol w:w="2875"/>
        <w:gridCol w:w="1799"/>
        <w:gridCol w:w="2338"/>
        <w:gridCol w:w="2338"/>
      </w:tblGrid>
      <w:tr w:rsidR="00860A25" w:rsidTr="00B02381">
        <w:tc>
          <w:tcPr>
            <w:tcW w:w="2875" w:type="dxa"/>
          </w:tcPr>
          <w:p w:rsidR="00860A25" w:rsidRPr="00D92A0A" w:rsidRDefault="00860A25" w:rsidP="00B02381">
            <w:pPr>
              <w:rPr>
                <w:b/>
              </w:rPr>
            </w:pPr>
            <w:r w:rsidRPr="00D92A0A">
              <w:rPr>
                <w:b/>
              </w:rPr>
              <w:t>Code</w:t>
            </w:r>
          </w:p>
        </w:tc>
        <w:tc>
          <w:tcPr>
            <w:tcW w:w="1799" w:type="dxa"/>
          </w:tcPr>
          <w:p w:rsidR="00860A25" w:rsidRPr="00601E83" w:rsidRDefault="00860A25" w:rsidP="00B02381">
            <w:pPr>
              <w:rPr>
                <w:b/>
              </w:rPr>
            </w:pPr>
            <w:r w:rsidRPr="00601E83">
              <w:rPr>
                <w:b/>
              </w:rPr>
              <w:t>Category</w:t>
            </w:r>
          </w:p>
        </w:tc>
        <w:tc>
          <w:tcPr>
            <w:tcW w:w="2338" w:type="dxa"/>
          </w:tcPr>
          <w:p w:rsidR="00860A25" w:rsidRPr="00601E83" w:rsidRDefault="00860A25" w:rsidP="00B02381">
            <w:pPr>
              <w:rPr>
                <w:b/>
              </w:rPr>
            </w:pPr>
            <w:r w:rsidRPr="00601E83">
              <w:rPr>
                <w:b/>
              </w:rPr>
              <w:t>Theme</w:t>
            </w:r>
          </w:p>
        </w:tc>
        <w:tc>
          <w:tcPr>
            <w:tcW w:w="2338" w:type="dxa"/>
          </w:tcPr>
          <w:p w:rsidR="00860A25" w:rsidRPr="00601E83" w:rsidRDefault="00860A25" w:rsidP="00B02381">
            <w:pPr>
              <w:rPr>
                <w:b/>
              </w:rPr>
            </w:pPr>
            <w:r w:rsidRPr="00601E83">
              <w:rPr>
                <w:b/>
              </w:rPr>
              <w:t>Frequency</w:t>
            </w:r>
          </w:p>
        </w:tc>
      </w:tr>
      <w:tr w:rsidR="00860A25" w:rsidTr="00B02381">
        <w:tc>
          <w:tcPr>
            <w:tcW w:w="2875" w:type="dxa"/>
          </w:tcPr>
          <w:p w:rsidR="00860A25" w:rsidRDefault="00860A25" w:rsidP="00B02381">
            <w:pPr>
              <w:spacing w:line="259" w:lineRule="auto"/>
            </w:pPr>
            <w:r>
              <w:rPr>
                <w:rFonts w:ascii="Calibri" w:eastAsia="Calibri" w:hAnsi="Calibri" w:cs="Calibri"/>
              </w:rPr>
              <w:t xml:space="preserve">No case in family </w:t>
            </w:r>
          </w:p>
        </w:tc>
        <w:tc>
          <w:tcPr>
            <w:tcW w:w="1799" w:type="dxa"/>
            <w:vMerge w:val="restart"/>
          </w:tcPr>
          <w:p w:rsidR="00860A25" w:rsidRDefault="00860A25" w:rsidP="00B02381">
            <w:r>
              <w:t>Lack of Experience</w:t>
            </w:r>
          </w:p>
        </w:tc>
        <w:tc>
          <w:tcPr>
            <w:tcW w:w="2338" w:type="dxa"/>
            <w:vMerge w:val="restart"/>
          </w:tcPr>
          <w:p w:rsidR="00860A25" w:rsidRDefault="00860A25" w:rsidP="00B02381">
            <w:r>
              <w:rPr>
                <w:rFonts w:ascii="Calibri" w:eastAsia="Calibri" w:hAnsi="Calibri" w:cs="Calibri"/>
              </w:rPr>
              <w:t>Barriers to performing BSE</w:t>
            </w:r>
          </w:p>
        </w:tc>
        <w:tc>
          <w:tcPr>
            <w:tcW w:w="2338" w:type="dxa"/>
          </w:tcPr>
          <w:p w:rsidR="00860A25" w:rsidRDefault="00860A25" w:rsidP="00B02381">
            <w:r>
              <w:t>6</w:t>
            </w:r>
          </w:p>
        </w:tc>
      </w:tr>
      <w:tr w:rsidR="00860A25" w:rsidTr="00B02381">
        <w:tc>
          <w:tcPr>
            <w:tcW w:w="2875" w:type="dxa"/>
          </w:tcPr>
          <w:p w:rsidR="00860A25" w:rsidRPr="003C031F" w:rsidRDefault="00860A25" w:rsidP="00B02381">
            <w:pPr>
              <w:rPr>
                <w:rFonts w:ascii="Calibri" w:eastAsia="Calibri" w:hAnsi="Calibri" w:cs="Calibri"/>
              </w:rPr>
            </w:pPr>
            <w:r>
              <w:rPr>
                <w:rFonts w:ascii="Calibri" w:eastAsia="Calibri" w:hAnsi="Calibri" w:cs="Calibri"/>
              </w:rPr>
              <w:t>No personal experience</w:t>
            </w:r>
          </w:p>
        </w:tc>
        <w:tc>
          <w:tcPr>
            <w:tcW w:w="1799" w:type="dxa"/>
            <w:vMerge/>
          </w:tcPr>
          <w:p w:rsidR="00860A25" w:rsidRDefault="00860A25" w:rsidP="00B02381"/>
        </w:tc>
        <w:tc>
          <w:tcPr>
            <w:tcW w:w="2338" w:type="dxa"/>
            <w:vMerge/>
          </w:tcPr>
          <w:p w:rsidR="00860A25" w:rsidRDefault="00860A25" w:rsidP="00B02381"/>
        </w:tc>
        <w:tc>
          <w:tcPr>
            <w:tcW w:w="2338" w:type="dxa"/>
          </w:tcPr>
          <w:p w:rsidR="00860A25" w:rsidRDefault="00860A25" w:rsidP="00B02381">
            <w:r>
              <w:t>5</w:t>
            </w:r>
          </w:p>
        </w:tc>
      </w:tr>
      <w:tr w:rsidR="00860A25" w:rsidTr="00B02381">
        <w:tc>
          <w:tcPr>
            <w:tcW w:w="2875" w:type="dxa"/>
          </w:tcPr>
          <w:p w:rsidR="00860A25" w:rsidRPr="003C031F" w:rsidRDefault="00860A25" w:rsidP="00B02381">
            <w:pPr>
              <w:rPr>
                <w:rFonts w:ascii="Calibri" w:eastAsia="Calibri" w:hAnsi="Calibri" w:cs="Calibri"/>
              </w:rPr>
            </w:pPr>
            <w:r>
              <w:rPr>
                <w:rFonts w:ascii="Calibri" w:eastAsia="Calibri" w:hAnsi="Calibri" w:cs="Calibri"/>
              </w:rPr>
              <w:t>Don’t know how to perform BSE</w:t>
            </w:r>
          </w:p>
        </w:tc>
        <w:tc>
          <w:tcPr>
            <w:tcW w:w="1799" w:type="dxa"/>
          </w:tcPr>
          <w:p w:rsidR="00860A25" w:rsidRDefault="00860A25" w:rsidP="00B02381">
            <w:r>
              <w:t>Lack of Knowledge</w:t>
            </w:r>
          </w:p>
        </w:tc>
        <w:tc>
          <w:tcPr>
            <w:tcW w:w="2338" w:type="dxa"/>
            <w:vMerge/>
          </w:tcPr>
          <w:p w:rsidR="00860A25" w:rsidRDefault="00860A25" w:rsidP="00B02381"/>
        </w:tc>
        <w:tc>
          <w:tcPr>
            <w:tcW w:w="2338" w:type="dxa"/>
          </w:tcPr>
          <w:p w:rsidR="00860A25" w:rsidRDefault="006F13BC" w:rsidP="00B02381">
            <w:r>
              <w:t>6</w:t>
            </w:r>
          </w:p>
        </w:tc>
      </w:tr>
      <w:tr w:rsidR="00860A25" w:rsidTr="00B02381">
        <w:tc>
          <w:tcPr>
            <w:tcW w:w="2875" w:type="dxa"/>
          </w:tcPr>
          <w:p w:rsidR="00860A25" w:rsidRPr="003C031F" w:rsidRDefault="00860A25" w:rsidP="00B02381">
            <w:pPr>
              <w:spacing w:after="1" w:line="259" w:lineRule="auto"/>
              <w:rPr>
                <w:rFonts w:ascii="Calibri" w:eastAsia="Calibri" w:hAnsi="Calibri" w:cs="Calibri"/>
              </w:rPr>
            </w:pPr>
            <w:r>
              <w:rPr>
                <w:rFonts w:ascii="Calibri" w:eastAsia="Calibri" w:hAnsi="Calibri" w:cs="Calibri"/>
              </w:rPr>
              <w:t xml:space="preserve">Lack of time </w:t>
            </w:r>
          </w:p>
        </w:tc>
        <w:tc>
          <w:tcPr>
            <w:tcW w:w="1799" w:type="dxa"/>
            <w:vMerge w:val="restart"/>
          </w:tcPr>
          <w:p w:rsidR="00860A25" w:rsidRDefault="00860A25" w:rsidP="00B02381">
            <w:r>
              <w:t>Other Factors</w:t>
            </w:r>
          </w:p>
        </w:tc>
        <w:tc>
          <w:tcPr>
            <w:tcW w:w="2338" w:type="dxa"/>
            <w:vMerge/>
          </w:tcPr>
          <w:p w:rsidR="00860A25" w:rsidRDefault="00860A25" w:rsidP="00B02381"/>
        </w:tc>
        <w:tc>
          <w:tcPr>
            <w:tcW w:w="2338" w:type="dxa"/>
          </w:tcPr>
          <w:p w:rsidR="00860A25" w:rsidRDefault="00860A25" w:rsidP="00B02381">
            <w:r>
              <w:t>4</w:t>
            </w:r>
          </w:p>
        </w:tc>
      </w:tr>
      <w:tr w:rsidR="00860A25" w:rsidTr="00B02381">
        <w:tc>
          <w:tcPr>
            <w:tcW w:w="2875" w:type="dxa"/>
          </w:tcPr>
          <w:p w:rsidR="00860A25" w:rsidRDefault="00860A25" w:rsidP="00B02381">
            <w:pPr>
              <w:spacing w:after="1"/>
              <w:rPr>
                <w:rFonts w:ascii="Calibri" w:eastAsia="Calibri" w:hAnsi="Calibri" w:cs="Calibri"/>
              </w:rPr>
            </w:pPr>
            <w:r>
              <w:rPr>
                <w:rFonts w:ascii="Calibri" w:eastAsia="Calibri" w:hAnsi="Calibri" w:cs="Calibri"/>
              </w:rPr>
              <w:t>Feeling embarrassment</w:t>
            </w:r>
          </w:p>
        </w:tc>
        <w:tc>
          <w:tcPr>
            <w:tcW w:w="1799" w:type="dxa"/>
            <w:vMerge/>
          </w:tcPr>
          <w:p w:rsidR="00860A25" w:rsidRDefault="00860A25" w:rsidP="00B02381"/>
        </w:tc>
        <w:tc>
          <w:tcPr>
            <w:tcW w:w="2338" w:type="dxa"/>
            <w:vMerge/>
          </w:tcPr>
          <w:p w:rsidR="00860A25" w:rsidRDefault="00860A25" w:rsidP="00B02381"/>
        </w:tc>
        <w:tc>
          <w:tcPr>
            <w:tcW w:w="2338" w:type="dxa"/>
          </w:tcPr>
          <w:p w:rsidR="00860A25" w:rsidRDefault="00860A25" w:rsidP="00B02381">
            <w:r>
              <w:t>3</w:t>
            </w:r>
          </w:p>
        </w:tc>
      </w:tr>
      <w:tr w:rsidR="00860A25" w:rsidTr="00B02381">
        <w:tc>
          <w:tcPr>
            <w:tcW w:w="2875" w:type="dxa"/>
          </w:tcPr>
          <w:p w:rsidR="00860A25" w:rsidRDefault="00860A25" w:rsidP="00B02381">
            <w:pPr>
              <w:spacing w:after="1"/>
              <w:rPr>
                <w:rFonts w:ascii="Calibri" w:eastAsia="Calibri" w:hAnsi="Calibri" w:cs="Calibri"/>
              </w:rPr>
            </w:pPr>
            <w:r>
              <w:t>S</w:t>
            </w:r>
            <w:r>
              <w:rPr>
                <w:rFonts w:ascii="Calibri" w:eastAsia="Calibri" w:hAnsi="Calibri" w:cs="Calibri"/>
              </w:rPr>
              <w:t>ymptoms due to other reasons</w:t>
            </w:r>
          </w:p>
        </w:tc>
        <w:tc>
          <w:tcPr>
            <w:tcW w:w="1799" w:type="dxa"/>
            <w:vMerge/>
          </w:tcPr>
          <w:p w:rsidR="00860A25" w:rsidRDefault="00860A25" w:rsidP="00B02381"/>
        </w:tc>
        <w:tc>
          <w:tcPr>
            <w:tcW w:w="2338" w:type="dxa"/>
            <w:vMerge/>
          </w:tcPr>
          <w:p w:rsidR="00860A25" w:rsidRDefault="00860A25" w:rsidP="00B02381"/>
        </w:tc>
        <w:tc>
          <w:tcPr>
            <w:tcW w:w="2338" w:type="dxa"/>
          </w:tcPr>
          <w:p w:rsidR="00860A25" w:rsidRDefault="00860A25" w:rsidP="00B02381">
            <w:r>
              <w:t>2</w:t>
            </w:r>
          </w:p>
        </w:tc>
      </w:tr>
      <w:tr w:rsidR="00860A25" w:rsidTr="00B02381">
        <w:tc>
          <w:tcPr>
            <w:tcW w:w="2875" w:type="dxa"/>
          </w:tcPr>
          <w:p w:rsidR="00860A25" w:rsidRDefault="00860A25" w:rsidP="00B02381">
            <w:pPr>
              <w:spacing w:after="1"/>
              <w:rPr>
                <w:rFonts w:ascii="Calibri" w:eastAsia="Calibri" w:hAnsi="Calibri" w:cs="Calibri"/>
              </w:rPr>
            </w:pPr>
            <w:r>
              <w:rPr>
                <w:rFonts w:ascii="Calibri" w:eastAsia="Calibri" w:hAnsi="Calibri" w:cs="Calibri"/>
              </w:rPr>
              <w:t>Feeling tired performing BSE</w:t>
            </w:r>
          </w:p>
        </w:tc>
        <w:tc>
          <w:tcPr>
            <w:tcW w:w="1799" w:type="dxa"/>
            <w:vMerge/>
          </w:tcPr>
          <w:p w:rsidR="00860A25" w:rsidRDefault="00860A25" w:rsidP="00B02381"/>
        </w:tc>
        <w:tc>
          <w:tcPr>
            <w:tcW w:w="2338" w:type="dxa"/>
            <w:vMerge/>
          </w:tcPr>
          <w:p w:rsidR="00860A25" w:rsidRDefault="00860A25" w:rsidP="00B02381"/>
        </w:tc>
        <w:tc>
          <w:tcPr>
            <w:tcW w:w="2338" w:type="dxa"/>
          </w:tcPr>
          <w:p w:rsidR="00860A25" w:rsidRDefault="00860A25" w:rsidP="00B02381">
            <w:r>
              <w:t>2</w:t>
            </w:r>
          </w:p>
        </w:tc>
      </w:tr>
      <w:tr w:rsidR="00860A25" w:rsidTr="00B02381">
        <w:tc>
          <w:tcPr>
            <w:tcW w:w="2875" w:type="dxa"/>
          </w:tcPr>
          <w:p w:rsidR="00860A25" w:rsidRDefault="00860A25" w:rsidP="00B02381">
            <w:pPr>
              <w:spacing w:after="1"/>
              <w:rPr>
                <w:rFonts w:ascii="Calibri" w:eastAsia="Calibri" w:hAnsi="Calibri" w:cs="Calibri"/>
              </w:rPr>
            </w:pPr>
            <w:r>
              <w:rPr>
                <w:rFonts w:ascii="Calibri" w:eastAsia="Calibri" w:hAnsi="Calibri" w:cs="Calibri"/>
              </w:rPr>
              <w:t>Going to the doctor</w:t>
            </w:r>
          </w:p>
        </w:tc>
        <w:tc>
          <w:tcPr>
            <w:tcW w:w="1799" w:type="dxa"/>
            <w:vMerge w:val="restart"/>
          </w:tcPr>
          <w:p w:rsidR="00860A25" w:rsidRDefault="00860A25" w:rsidP="00B02381">
            <w:pPr>
              <w:spacing w:line="259" w:lineRule="auto"/>
            </w:pPr>
            <w:r>
              <w:rPr>
                <w:rFonts w:ascii="Calibri" w:eastAsia="Calibri" w:hAnsi="Calibri" w:cs="Calibri"/>
              </w:rPr>
              <w:t xml:space="preserve">Behavioral Action </w:t>
            </w:r>
          </w:p>
        </w:tc>
        <w:tc>
          <w:tcPr>
            <w:tcW w:w="2338" w:type="dxa"/>
            <w:vMerge w:val="restart"/>
          </w:tcPr>
          <w:p w:rsidR="00860A25" w:rsidRDefault="00860A25" w:rsidP="00B02381">
            <w:r>
              <w:rPr>
                <w:rFonts w:ascii="Calibri" w:eastAsia="Calibri" w:hAnsi="Calibri" w:cs="Calibri"/>
              </w:rPr>
              <w:t>Assumed responses of participants after getting a diagnosis</w:t>
            </w:r>
          </w:p>
        </w:tc>
        <w:tc>
          <w:tcPr>
            <w:tcW w:w="2338" w:type="dxa"/>
          </w:tcPr>
          <w:p w:rsidR="00860A25" w:rsidRDefault="00860A25" w:rsidP="00B02381">
            <w:r>
              <w:t>8</w:t>
            </w:r>
          </w:p>
        </w:tc>
      </w:tr>
      <w:tr w:rsidR="00860A25" w:rsidTr="00B02381">
        <w:tc>
          <w:tcPr>
            <w:tcW w:w="2875" w:type="dxa"/>
          </w:tcPr>
          <w:p w:rsidR="00860A25" w:rsidRDefault="00860A25" w:rsidP="00B02381">
            <w:pPr>
              <w:spacing w:after="1"/>
              <w:rPr>
                <w:rFonts w:ascii="Calibri" w:eastAsia="Calibri" w:hAnsi="Calibri" w:cs="Calibri"/>
              </w:rPr>
            </w:pPr>
            <w:r>
              <w:rPr>
                <w:rFonts w:ascii="Calibri" w:eastAsia="Calibri" w:hAnsi="Calibri" w:cs="Calibri"/>
              </w:rPr>
              <w:t>Following doctors instructions</w:t>
            </w:r>
          </w:p>
        </w:tc>
        <w:tc>
          <w:tcPr>
            <w:tcW w:w="1799" w:type="dxa"/>
            <w:vMerge/>
          </w:tcPr>
          <w:p w:rsidR="00860A25" w:rsidRDefault="00860A25" w:rsidP="00B02381"/>
        </w:tc>
        <w:tc>
          <w:tcPr>
            <w:tcW w:w="2338" w:type="dxa"/>
            <w:vMerge/>
          </w:tcPr>
          <w:p w:rsidR="00860A25" w:rsidRDefault="00860A25" w:rsidP="00B02381"/>
        </w:tc>
        <w:tc>
          <w:tcPr>
            <w:tcW w:w="2338" w:type="dxa"/>
          </w:tcPr>
          <w:p w:rsidR="00860A25" w:rsidRDefault="00860A25" w:rsidP="00B02381">
            <w:r>
              <w:t>6</w:t>
            </w:r>
          </w:p>
        </w:tc>
      </w:tr>
      <w:tr w:rsidR="00860A25" w:rsidTr="00B02381">
        <w:tc>
          <w:tcPr>
            <w:tcW w:w="2875" w:type="dxa"/>
          </w:tcPr>
          <w:p w:rsidR="00860A25" w:rsidRDefault="00860A25" w:rsidP="00B02381">
            <w:pPr>
              <w:spacing w:after="1"/>
              <w:rPr>
                <w:rFonts w:ascii="Calibri" w:eastAsia="Calibri" w:hAnsi="Calibri" w:cs="Calibri"/>
              </w:rPr>
            </w:pPr>
            <w:r>
              <w:rPr>
                <w:rFonts w:ascii="Calibri" w:eastAsia="Calibri" w:hAnsi="Calibri" w:cs="Calibri"/>
              </w:rPr>
              <w:t>Sticking to proper treatments</w:t>
            </w:r>
          </w:p>
        </w:tc>
        <w:tc>
          <w:tcPr>
            <w:tcW w:w="1799" w:type="dxa"/>
            <w:vMerge/>
          </w:tcPr>
          <w:p w:rsidR="00860A25" w:rsidRDefault="00860A25" w:rsidP="00B02381"/>
        </w:tc>
        <w:tc>
          <w:tcPr>
            <w:tcW w:w="2338" w:type="dxa"/>
            <w:vMerge/>
          </w:tcPr>
          <w:p w:rsidR="00860A25" w:rsidRDefault="00860A25" w:rsidP="00B02381"/>
        </w:tc>
        <w:tc>
          <w:tcPr>
            <w:tcW w:w="2338" w:type="dxa"/>
          </w:tcPr>
          <w:p w:rsidR="00860A25" w:rsidRDefault="00860A25" w:rsidP="00860A25">
            <w:r>
              <w:t>5</w:t>
            </w:r>
          </w:p>
        </w:tc>
      </w:tr>
      <w:tr w:rsidR="00860A25" w:rsidTr="00B02381">
        <w:tc>
          <w:tcPr>
            <w:tcW w:w="2875" w:type="dxa"/>
          </w:tcPr>
          <w:p w:rsidR="00860A25" w:rsidRDefault="00860A25" w:rsidP="00B02381">
            <w:pPr>
              <w:spacing w:after="1"/>
              <w:rPr>
                <w:rFonts w:ascii="Calibri" w:eastAsia="Calibri" w:hAnsi="Calibri" w:cs="Calibri"/>
              </w:rPr>
            </w:pPr>
            <w:r>
              <w:rPr>
                <w:rFonts w:ascii="Calibri" w:eastAsia="Calibri" w:hAnsi="Calibri" w:cs="Calibri"/>
              </w:rPr>
              <w:t>Keep it confidential</w:t>
            </w:r>
          </w:p>
        </w:tc>
        <w:tc>
          <w:tcPr>
            <w:tcW w:w="1799" w:type="dxa"/>
            <w:vMerge/>
          </w:tcPr>
          <w:p w:rsidR="00860A25" w:rsidRDefault="00860A25" w:rsidP="00B02381"/>
        </w:tc>
        <w:tc>
          <w:tcPr>
            <w:tcW w:w="2338" w:type="dxa"/>
            <w:vMerge/>
          </w:tcPr>
          <w:p w:rsidR="00860A25" w:rsidRDefault="00860A25" w:rsidP="00B02381"/>
        </w:tc>
        <w:tc>
          <w:tcPr>
            <w:tcW w:w="2338" w:type="dxa"/>
          </w:tcPr>
          <w:p w:rsidR="00860A25" w:rsidRDefault="00860A25" w:rsidP="00B02381">
            <w:r>
              <w:t>4</w:t>
            </w:r>
          </w:p>
        </w:tc>
      </w:tr>
      <w:tr w:rsidR="00860A25" w:rsidTr="00B02381">
        <w:tc>
          <w:tcPr>
            <w:tcW w:w="2875" w:type="dxa"/>
          </w:tcPr>
          <w:p w:rsidR="00860A25" w:rsidRDefault="00860A25" w:rsidP="00B02381">
            <w:pPr>
              <w:spacing w:after="1"/>
              <w:rPr>
                <w:rFonts w:ascii="Calibri" w:eastAsia="Calibri" w:hAnsi="Calibri" w:cs="Calibri"/>
              </w:rPr>
            </w:pPr>
            <w:r>
              <w:rPr>
                <w:rFonts w:ascii="Calibri" w:eastAsia="Calibri" w:hAnsi="Calibri" w:cs="Calibri"/>
              </w:rPr>
              <w:t>Panic, trauma, stress</w:t>
            </w:r>
          </w:p>
        </w:tc>
        <w:tc>
          <w:tcPr>
            <w:tcW w:w="1799" w:type="dxa"/>
            <w:vMerge w:val="restart"/>
          </w:tcPr>
          <w:p w:rsidR="00860A25" w:rsidRDefault="00860A25" w:rsidP="00B02381">
            <w:r>
              <w:t>Psychological Response</w:t>
            </w:r>
          </w:p>
        </w:tc>
        <w:tc>
          <w:tcPr>
            <w:tcW w:w="2338" w:type="dxa"/>
            <w:vMerge/>
          </w:tcPr>
          <w:p w:rsidR="00860A25" w:rsidRDefault="00860A25" w:rsidP="00B02381"/>
        </w:tc>
        <w:tc>
          <w:tcPr>
            <w:tcW w:w="2338" w:type="dxa"/>
          </w:tcPr>
          <w:p w:rsidR="00860A25" w:rsidRDefault="00860A25" w:rsidP="00B02381">
            <w:r>
              <w:t>7</w:t>
            </w:r>
          </w:p>
        </w:tc>
      </w:tr>
      <w:tr w:rsidR="00860A25" w:rsidTr="00B02381">
        <w:tc>
          <w:tcPr>
            <w:tcW w:w="2875" w:type="dxa"/>
          </w:tcPr>
          <w:p w:rsidR="00860A25" w:rsidRDefault="00860A25" w:rsidP="00B02381">
            <w:pPr>
              <w:spacing w:after="1"/>
              <w:rPr>
                <w:rFonts w:ascii="Calibri" w:eastAsia="Calibri" w:hAnsi="Calibri" w:cs="Calibri"/>
              </w:rPr>
            </w:pPr>
            <w:r>
              <w:rPr>
                <w:rFonts w:ascii="Calibri" w:eastAsia="Calibri" w:hAnsi="Calibri" w:cs="Calibri"/>
              </w:rPr>
              <w:t>Fear of diagnosis</w:t>
            </w:r>
            <w:r>
              <w:t xml:space="preserve"> /</w:t>
            </w:r>
            <w:r>
              <w:rPr>
                <w:rFonts w:ascii="Calibri" w:eastAsia="Calibri" w:hAnsi="Calibri" w:cs="Calibri"/>
              </w:rPr>
              <w:t xml:space="preserve"> disclosure</w:t>
            </w:r>
          </w:p>
        </w:tc>
        <w:tc>
          <w:tcPr>
            <w:tcW w:w="1799" w:type="dxa"/>
            <w:vMerge/>
          </w:tcPr>
          <w:p w:rsidR="00860A25" w:rsidRDefault="00860A25" w:rsidP="00B02381"/>
        </w:tc>
        <w:tc>
          <w:tcPr>
            <w:tcW w:w="2338" w:type="dxa"/>
            <w:vMerge/>
          </w:tcPr>
          <w:p w:rsidR="00860A25" w:rsidRDefault="00860A25" w:rsidP="00B02381"/>
        </w:tc>
        <w:tc>
          <w:tcPr>
            <w:tcW w:w="2338" w:type="dxa"/>
          </w:tcPr>
          <w:p w:rsidR="00860A25" w:rsidRDefault="00860A25" w:rsidP="00B02381">
            <w:r>
              <w:t>5</w:t>
            </w:r>
          </w:p>
        </w:tc>
      </w:tr>
      <w:tr w:rsidR="00860A25" w:rsidTr="00B02381">
        <w:tc>
          <w:tcPr>
            <w:tcW w:w="2875" w:type="dxa"/>
          </w:tcPr>
          <w:p w:rsidR="00860A25" w:rsidRDefault="00860A25" w:rsidP="00B02381">
            <w:pPr>
              <w:spacing w:after="1"/>
              <w:rPr>
                <w:rFonts w:ascii="Calibri" w:eastAsia="Calibri" w:hAnsi="Calibri" w:cs="Calibri"/>
              </w:rPr>
            </w:pPr>
            <w:r>
              <w:rPr>
                <w:rFonts w:ascii="Calibri" w:eastAsia="Calibri" w:hAnsi="Calibri" w:cs="Calibri"/>
              </w:rPr>
              <w:t>Mental coping strategies</w:t>
            </w:r>
          </w:p>
        </w:tc>
        <w:tc>
          <w:tcPr>
            <w:tcW w:w="1799" w:type="dxa"/>
            <w:vMerge/>
          </w:tcPr>
          <w:p w:rsidR="00860A25" w:rsidRDefault="00860A25" w:rsidP="00B02381"/>
        </w:tc>
        <w:tc>
          <w:tcPr>
            <w:tcW w:w="2338" w:type="dxa"/>
            <w:vMerge/>
          </w:tcPr>
          <w:p w:rsidR="00860A25" w:rsidRDefault="00860A25" w:rsidP="00B02381"/>
        </w:tc>
        <w:tc>
          <w:tcPr>
            <w:tcW w:w="2338" w:type="dxa"/>
          </w:tcPr>
          <w:p w:rsidR="00860A25" w:rsidRDefault="00860A25" w:rsidP="00B02381">
            <w:r>
              <w:t>3</w:t>
            </w:r>
          </w:p>
        </w:tc>
      </w:tr>
      <w:tr w:rsidR="00860A25" w:rsidTr="00B02381">
        <w:tc>
          <w:tcPr>
            <w:tcW w:w="2875" w:type="dxa"/>
          </w:tcPr>
          <w:p w:rsidR="00860A25" w:rsidRDefault="00860A25" w:rsidP="00B02381">
            <w:pPr>
              <w:spacing w:after="1"/>
              <w:rPr>
                <w:rFonts w:ascii="Calibri" w:eastAsia="Calibri" w:hAnsi="Calibri" w:cs="Calibri"/>
              </w:rPr>
            </w:pPr>
            <w:r>
              <w:rPr>
                <w:rFonts w:ascii="Calibri" w:eastAsia="Calibri" w:hAnsi="Calibri" w:cs="Calibri"/>
              </w:rPr>
              <w:t>Seminars</w:t>
            </w:r>
          </w:p>
        </w:tc>
        <w:tc>
          <w:tcPr>
            <w:tcW w:w="1799" w:type="dxa"/>
            <w:vMerge w:val="restart"/>
          </w:tcPr>
          <w:p w:rsidR="00860A25" w:rsidRDefault="00860A25" w:rsidP="00B02381">
            <w:r>
              <w:t>Informational Sources</w:t>
            </w:r>
          </w:p>
        </w:tc>
        <w:tc>
          <w:tcPr>
            <w:tcW w:w="2338" w:type="dxa"/>
            <w:vMerge w:val="restart"/>
          </w:tcPr>
          <w:p w:rsidR="00860A25" w:rsidRDefault="00860A25" w:rsidP="00B02381">
            <w:r>
              <w:t>Sources of Awareness and Knowledge</w:t>
            </w:r>
          </w:p>
        </w:tc>
        <w:tc>
          <w:tcPr>
            <w:tcW w:w="2338" w:type="dxa"/>
          </w:tcPr>
          <w:p w:rsidR="00860A25" w:rsidRDefault="00860A25" w:rsidP="00B02381">
            <w:r>
              <w:t>6</w:t>
            </w:r>
          </w:p>
        </w:tc>
      </w:tr>
      <w:tr w:rsidR="00860A25" w:rsidTr="00B02381">
        <w:tc>
          <w:tcPr>
            <w:tcW w:w="2875" w:type="dxa"/>
          </w:tcPr>
          <w:p w:rsidR="00860A25" w:rsidRDefault="00860A25" w:rsidP="00B02381">
            <w:pPr>
              <w:spacing w:after="1"/>
              <w:rPr>
                <w:rFonts w:ascii="Calibri" w:eastAsia="Calibri" w:hAnsi="Calibri" w:cs="Calibri"/>
              </w:rPr>
            </w:pPr>
            <w:r>
              <w:rPr>
                <w:rFonts w:ascii="Calibri" w:eastAsia="Calibri" w:hAnsi="Calibri" w:cs="Calibri"/>
              </w:rPr>
              <w:t>Social circle (friends, cousins)</w:t>
            </w:r>
          </w:p>
        </w:tc>
        <w:tc>
          <w:tcPr>
            <w:tcW w:w="1799" w:type="dxa"/>
            <w:vMerge/>
          </w:tcPr>
          <w:p w:rsidR="00860A25" w:rsidRDefault="00860A25" w:rsidP="00B02381"/>
        </w:tc>
        <w:tc>
          <w:tcPr>
            <w:tcW w:w="2338" w:type="dxa"/>
            <w:vMerge/>
          </w:tcPr>
          <w:p w:rsidR="00860A25" w:rsidRDefault="00860A25" w:rsidP="00B02381"/>
        </w:tc>
        <w:tc>
          <w:tcPr>
            <w:tcW w:w="2338" w:type="dxa"/>
          </w:tcPr>
          <w:p w:rsidR="00860A25" w:rsidRDefault="00860A25" w:rsidP="00B02381">
            <w:r>
              <w:t>5</w:t>
            </w:r>
          </w:p>
        </w:tc>
      </w:tr>
      <w:tr w:rsidR="00860A25" w:rsidTr="00B02381">
        <w:tc>
          <w:tcPr>
            <w:tcW w:w="2875" w:type="dxa"/>
          </w:tcPr>
          <w:p w:rsidR="00860A25" w:rsidRDefault="00860A25" w:rsidP="00B02381">
            <w:pPr>
              <w:spacing w:after="1"/>
              <w:rPr>
                <w:rFonts w:ascii="Calibri" w:eastAsia="Calibri" w:hAnsi="Calibri" w:cs="Calibri"/>
              </w:rPr>
            </w:pPr>
            <w:r>
              <w:rPr>
                <w:rFonts w:ascii="Calibri" w:eastAsia="Calibri" w:hAnsi="Calibri" w:cs="Calibri"/>
              </w:rPr>
              <w:t>Social media</w:t>
            </w:r>
          </w:p>
        </w:tc>
        <w:tc>
          <w:tcPr>
            <w:tcW w:w="1799" w:type="dxa"/>
            <w:vMerge/>
          </w:tcPr>
          <w:p w:rsidR="00860A25" w:rsidRDefault="00860A25" w:rsidP="00B02381"/>
        </w:tc>
        <w:tc>
          <w:tcPr>
            <w:tcW w:w="2338" w:type="dxa"/>
            <w:vMerge/>
          </w:tcPr>
          <w:p w:rsidR="00860A25" w:rsidRDefault="00860A25" w:rsidP="00B02381"/>
        </w:tc>
        <w:tc>
          <w:tcPr>
            <w:tcW w:w="2338" w:type="dxa"/>
          </w:tcPr>
          <w:p w:rsidR="00860A25" w:rsidRDefault="00860A25" w:rsidP="00B02381">
            <w:r>
              <w:t>4</w:t>
            </w:r>
          </w:p>
        </w:tc>
      </w:tr>
      <w:tr w:rsidR="00860A25" w:rsidTr="00B02381">
        <w:tc>
          <w:tcPr>
            <w:tcW w:w="2875" w:type="dxa"/>
          </w:tcPr>
          <w:p w:rsidR="00860A25" w:rsidRDefault="00860A25" w:rsidP="00B02381">
            <w:pPr>
              <w:spacing w:after="1"/>
              <w:rPr>
                <w:rFonts w:ascii="Calibri" w:eastAsia="Calibri" w:hAnsi="Calibri" w:cs="Calibri"/>
              </w:rPr>
            </w:pPr>
            <w:r>
              <w:rPr>
                <w:rFonts w:ascii="Calibri" w:eastAsia="Calibri" w:hAnsi="Calibri" w:cs="Calibri"/>
              </w:rPr>
              <w:t>BINO</w:t>
            </w:r>
            <w:r w:rsidR="00D92A0A">
              <w:rPr>
                <w:rFonts w:ascii="Calibri" w:eastAsia="Calibri" w:hAnsi="Calibri" w:cs="Calibri"/>
              </w:rPr>
              <w:t xml:space="preserve"> Hospital</w:t>
            </w:r>
          </w:p>
        </w:tc>
        <w:tc>
          <w:tcPr>
            <w:tcW w:w="1799" w:type="dxa"/>
            <w:vMerge w:val="restart"/>
          </w:tcPr>
          <w:p w:rsidR="00860A25" w:rsidRDefault="00860A25" w:rsidP="00B02381">
            <w:r>
              <w:t>Hospitals</w:t>
            </w:r>
          </w:p>
        </w:tc>
        <w:tc>
          <w:tcPr>
            <w:tcW w:w="2338" w:type="dxa"/>
            <w:vMerge w:val="restart"/>
          </w:tcPr>
          <w:p w:rsidR="00860A25" w:rsidRDefault="00860A25" w:rsidP="00B02381">
            <w:r>
              <w:t>Awareness of Available Medical Support</w:t>
            </w:r>
          </w:p>
        </w:tc>
        <w:tc>
          <w:tcPr>
            <w:tcW w:w="2338" w:type="dxa"/>
          </w:tcPr>
          <w:p w:rsidR="00860A25" w:rsidRDefault="00D92A0A" w:rsidP="00B02381">
            <w:r>
              <w:t>5</w:t>
            </w:r>
          </w:p>
        </w:tc>
      </w:tr>
      <w:tr w:rsidR="00860A25" w:rsidTr="00B02381">
        <w:tc>
          <w:tcPr>
            <w:tcW w:w="2875" w:type="dxa"/>
          </w:tcPr>
          <w:p w:rsidR="00860A25" w:rsidRDefault="00860A25" w:rsidP="00B02381">
            <w:pPr>
              <w:spacing w:after="1"/>
              <w:rPr>
                <w:rFonts w:ascii="Calibri" w:eastAsia="Calibri" w:hAnsi="Calibri" w:cs="Calibri"/>
              </w:rPr>
            </w:pPr>
            <w:r>
              <w:rPr>
                <w:rFonts w:ascii="Calibri" w:eastAsia="Calibri" w:hAnsi="Calibri" w:cs="Calibri"/>
              </w:rPr>
              <w:t>Bahawalpur Victoria Hospital</w:t>
            </w:r>
          </w:p>
        </w:tc>
        <w:tc>
          <w:tcPr>
            <w:tcW w:w="1799" w:type="dxa"/>
            <w:vMerge/>
          </w:tcPr>
          <w:p w:rsidR="00860A25" w:rsidRDefault="00860A25" w:rsidP="00B02381"/>
        </w:tc>
        <w:tc>
          <w:tcPr>
            <w:tcW w:w="2338" w:type="dxa"/>
            <w:vMerge/>
          </w:tcPr>
          <w:p w:rsidR="00860A25" w:rsidRDefault="00860A25" w:rsidP="00B02381"/>
        </w:tc>
        <w:tc>
          <w:tcPr>
            <w:tcW w:w="2338" w:type="dxa"/>
          </w:tcPr>
          <w:p w:rsidR="00860A25" w:rsidRDefault="00860A25" w:rsidP="00B02381">
            <w:r>
              <w:t>4</w:t>
            </w:r>
          </w:p>
        </w:tc>
      </w:tr>
      <w:tr w:rsidR="00860A25" w:rsidTr="00B02381">
        <w:tc>
          <w:tcPr>
            <w:tcW w:w="2875" w:type="dxa"/>
          </w:tcPr>
          <w:p w:rsidR="00860A25" w:rsidRDefault="00860A25" w:rsidP="00B02381">
            <w:pPr>
              <w:spacing w:after="1"/>
              <w:rPr>
                <w:rFonts w:ascii="Calibri" w:eastAsia="Calibri" w:hAnsi="Calibri" w:cs="Calibri"/>
              </w:rPr>
            </w:pPr>
            <w:r>
              <w:rPr>
                <w:rFonts w:ascii="Calibri" w:eastAsia="Calibri" w:hAnsi="Calibri" w:cs="Calibri"/>
              </w:rPr>
              <w:t>City Hospital</w:t>
            </w:r>
          </w:p>
        </w:tc>
        <w:tc>
          <w:tcPr>
            <w:tcW w:w="1799" w:type="dxa"/>
            <w:vMerge/>
          </w:tcPr>
          <w:p w:rsidR="00860A25" w:rsidRDefault="00860A25" w:rsidP="00B02381"/>
        </w:tc>
        <w:tc>
          <w:tcPr>
            <w:tcW w:w="2338" w:type="dxa"/>
            <w:vMerge/>
          </w:tcPr>
          <w:p w:rsidR="00860A25" w:rsidRDefault="00860A25" w:rsidP="00B02381"/>
        </w:tc>
        <w:tc>
          <w:tcPr>
            <w:tcW w:w="2338" w:type="dxa"/>
          </w:tcPr>
          <w:p w:rsidR="00860A25" w:rsidRDefault="00860A25" w:rsidP="00B02381">
            <w:r>
              <w:t>3</w:t>
            </w:r>
          </w:p>
        </w:tc>
      </w:tr>
      <w:tr w:rsidR="00860A25" w:rsidTr="00B02381">
        <w:tc>
          <w:tcPr>
            <w:tcW w:w="2875" w:type="dxa"/>
          </w:tcPr>
          <w:p w:rsidR="00860A25" w:rsidRDefault="00860A25" w:rsidP="00B02381">
            <w:pPr>
              <w:spacing w:after="1"/>
              <w:rPr>
                <w:rFonts w:ascii="Calibri" w:eastAsia="Calibri" w:hAnsi="Calibri" w:cs="Calibri"/>
              </w:rPr>
            </w:pPr>
            <w:proofErr w:type="spellStart"/>
            <w:r>
              <w:rPr>
                <w:rFonts w:ascii="Calibri" w:eastAsia="Calibri" w:hAnsi="Calibri" w:cs="Calibri"/>
              </w:rPr>
              <w:t>Shaukat</w:t>
            </w:r>
            <w:proofErr w:type="spellEnd"/>
            <w:r>
              <w:rPr>
                <w:rFonts w:ascii="Calibri" w:eastAsia="Calibri" w:hAnsi="Calibri" w:cs="Calibri"/>
              </w:rPr>
              <w:t xml:space="preserve"> </w:t>
            </w:r>
            <w:proofErr w:type="spellStart"/>
            <w:r>
              <w:rPr>
                <w:rFonts w:ascii="Calibri" w:eastAsia="Calibri" w:hAnsi="Calibri" w:cs="Calibri"/>
              </w:rPr>
              <w:t>Khanum</w:t>
            </w:r>
            <w:proofErr w:type="spellEnd"/>
            <w:r>
              <w:rPr>
                <w:rFonts w:ascii="Calibri" w:eastAsia="Calibri" w:hAnsi="Calibri" w:cs="Calibri"/>
              </w:rPr>
              <w:t xml:space="preserve"> Memorial Cancer Hospital</w:t>
            </w:r>
          </w:p>
        </w:tc>
        <w:tc>
          <w:tcPr>
            <w:tcW w:w="1799" w:type="dxa"/>
            <w:vMerge/>
          </w:tcPr>
          <w:p w:rsidR="00860A25" w:rsidRDefault="00860A25" w:rsidP="00B02381"/>
        </w:tc>
        <w:tc>
          <w:tcPr>
            <w:tcW w:w="2338" w:type="dxa"/>
            <w:vMerge/>
          </w:tcPr>
          <w:p w:rsidR="00860A25" w:rsidRDefault="00860A25" w:rsidP="00B02381"/>
        </w:tc>
        <w:tc>
          <w:tcPr>
            <w:tcW w:w="2338" w:type="dxa"/>
          </w:tcPr>
          <w:p w:rsidR="00860A25" w:rsidRDefault="00860A25" w:rsidP="00B02381">
            <w:r>
              <w:t>2</w:t>
            </w:r>
          </w:p>
        </w:tc>
      </w:tr>
      <w:tr w:rsidR="00860A25" w:rsidTr="00B02381">
        <w:tc>
          <w:tcPr>
            <w:tcW w:w="2875" w:type="dxa"/>
          </w:tcPr>
          <w:p w:rsidR="00860A25" w:rsidRDefault="00860A25" w:rsidP="00B02381">
            <w:pPr>
              <w:spacing w:after="1"/>
              <w:rPr>
                <w:rFonts w:ascii="Calibri" w:eastAsia="Calibri" w:hAnsi="Calibri" w:cs="Calibri"/>
              </w:rPr>
            </w:pPr>
            <w:r>
              <w:rPr>
                <w:rFonts w:ascii="Calibri" w:eastAsia="Calibri" w:hAnsi="Calibri" w:cs="Calibri"/>
              </w:rPr>
              <w:t>Names of Gynecologists and doctors</w:t>
            </w:r>
          </w:p>
        </w:tc>
        <w:tc>
          <w:tcPr>
            <w:tcW w:w="1799" w:type="dxa"/>
          </w:tcPr>
          <w:p w:rsidR="00860A25" w:rsidRDefault="00860A25" w:rsidP="00B02381">
            <w:r>
              <w:t>Doctors</w:t>
            </w:r>
          </w:p>
        </w:tc>
        <w:tc>
          <w:tcPr>
            <w:tcW w:w="2338" w:type="dxa"/>
            <w:vMerge/>
          </w:tcPr>
          <w:p w:rsidR="00860A25" w:rsidRDefault="00860A25" w:rsidP="00B02381"/>
        </w:tc>
        <w:tc>
          <w:tcPr>
            <w:tcW w:w="2338" w:type="dxa"/>
          </w:tcPr>
          <w:p w:rsidR="00860A25" w:rsidRDefault="00860A25" w:rsidP="00B02381">
            <w:r>
              <w:t>5</w:t>
            </w:r>
          </w:p>
        </w:tc>
      </w:tr>
      <w:tr w:rsidR="00860A25" w:rsidTr="00B02381">
        <w:tc>
          <w:tcPr>
            <w:tcW w:w="2875" w:type="dxa"/>
          </w:tcPr>
          <w:p w:rsidR="00860A25" w:rsidRDefault="00860A25" w:rsidP="00B02381">
            <w:pPr>
              <w:spacing w:after="1"/>
              <w:rPr>
                <w:rFonts w:ascii="Calibri" w:eastAsia="Calibri" w:hAnsi="Calibri" w:cs="Calibri"/>
              </w:rPr>
            </w:pPr>
            <w:r>
              <w:rPr>
                <w:rFonts w:ascii="Calibri" w:eastAsia="Calibri" w:hAnsi="Calibri" w:cs="Calibri"/>
              </w:rPr>
              <w:t>Avoid fast food and spices</w:t>
            </w:r>
          </w:p>
        </w:tc>
        <w:tc>
          <w:tcPr>
            <w:tcW w:w="1799" w:type="dxa"/>
            <w:vMerge w:val="restart"/>
          </w:tcPr>
          <w:p w:rsidR="00860A25" w:rsidRDefault="00860A25" w:rsidP="00B02381">
            <w:r>
              <w:t>Lifestyle Practices</w:t>
            </w:r>
          </w:p>
        </w:tc>
        <w:tc>
          <w:tcPr>
            <w:tcW w:w="2338" w:type="dxa"/>
            <w:vMerge w:val="restart"/>
          </w:tcPr>
          <w:p w:rsidR="00860A25" w:rsidRDefault="00860A25" w:rsidP="00B02381">
            <w:r>
              <w:t>Preventive Measures and Cultural Beliefs</w:t>
            </w:r>
          </w:p>
        </w:tc>
        <w:tc>
          <w:tcPr>
            <w:tcW w:w="2338" w:type="dxa"/>
          </w:tcPr>
          <w:p w:rsidR="00860A25" w:rsidRDefault="00860A25" w:rsidP="00B02381">
            <w:r>
              <w:t>4</w:t>
            </w:r>
          </w:p>
        </w:tc>
      </w:tr>
      <w:tr w:rsidR="00860A25" w:rsidTr="00B02381">
        <w:tc>
          <w:tcPr>
            <w:tcW w:w="2875" w:type="dxa"/>
          </w:tcPr>
          <w:p w:rsidR="00860A25" w:rsidRDefault="00860A25" w:rsidP="00B02381">
            <w:pPr>
              <w:spacing w:after="1"/>
              <w:rPr>
                <w:rFonts w:ascii="Calibri" w:eastAsia="Calibri" w:hAnsi="Calibri" w:cs="Calibri"/>
              </w:rPr>
            </w:pPr>
            <w:r>
              <w:rPr>
                <w:rFonts w:ascii="Calibri" w:eastAsia="Calibri" w:hAnsi="Calibri" w:cs="Calibri"/>
              </w:rPr>
              <w:t>Exercise regularly</w:t>
            </w:r>
          </w:p>
        </w:tc>
        <w:tc>
          <w:tcPr>
            <w:tcW w:w="1799" w:type="dxa"/>
            <w:vMerge/>
          </w:tcPr>
          <w:p w:rsidR="00860A25" w:rsidRDefault="00860A25" w:rsidP="00B02381"/>
        </w:tc>
        <w:tc>
          <w:tcPr>
            <w:tcW w:w="2338" w:type="dxa"/>
            <w:vMerge/>
          </w:tcPr>
          <w:p w:rsidR="00860A25" w:rsidRDefault="00860A25" w:rsidP="00B02381"/>
        </w:tc>
        <w:tc>
          <w:tcPr>
            <w:tcW w:w="2338" w:type="dxa"/>
          </w:tcPr>
          <w:p w:rsidR="00860A25" w:rsidRDefault="00860A25" w:rsidP="00B02381">
            <w:r>
              <w:t>3</w:t>
            </w:r>
          </w:p>
        </w:tc>
      </w:tr>
      <w:tr w:rsidR="00860A25" w:rsidTr="00B02381">
        <w:tc>
          <w:tcPr>
            <w:tcW w:w="2875" w:type="dxa"/>
          </w:tcPr>
          <w:p w:rsidR="00860A25" w:rsidRDefault="00860A25" w:rsidP="00B02381">
            <w:pPr>
              <w:spacing w:after="1"/>
              <w:rPr>
                <w:rFonts w:ascii="Calibri" w:eastAsia="Calibri" w:hAnsi="Calibri" w:cs="Calibri"/>
              </w:rPr>
            </w:pPr>
            <w:r>
              <w:rPr>
                <w:rFonts w:ascii="Calibri" w:eastAsia="Calibri" w:hAnsi="Calibri" w:cs="Calibri"/>
              </w:rPr>
              <w:t>Avoid stress</w:t>
            </w:r>
          </w:p>
        </w:tc>
        <w:tc>
          <w:tcPr>
            <w:tcW w:w="1799" w:type="dxa"/>
            <w:vMerge/>
          </w:tcPr>
          <w:p w:rsidR="00860A25" w:rsidRDefault="00860A25" w:rsidP="00B02381"/>
        </w:tc>
        <w:tc>
          <w:tcPr>
            <w:tcW w:w="2338" w:type="dxa"/>
            <w:vMerge/>
          </w:tcPr>
          <w:p w:rsidR="00860A25" w:rsidRDefault="00860A25" w:rsidP="00B02381"/>
        </w:tc>
        <w:tc>
          <w:tcPr>
            <w:tcW w:w="2338" w:type="dxa"/>
          </w:tcPr>
          <w:p w:rsidR="00860A25" w:rsidRDefault="00860A25" w:rsidP="00B02381">
            <w:r>
              <w:t>3</w:t>
            </w:r>
          </w:p>
        </w:tc>
      </w:tr>
      <w:tr w:rsidR="00D92A0A" w:rsidTr="00B02381">
        <w:tc>
          <w:tcPr>
            <w:tcW w:w="2875" w:type="dxa"/>
          </w:tcPr>
          <w:p w:rsidR="00D92A0A" w:rsidRDefault="00D92A0A" w:rsidP="00B02381">
            <w:pPr>
              <w:spacing w:after="1"/>
              <w:rPr>
                <w:rFonts w:ascii="Calibri" w:eastAsia="Calibri" w:hAnsi="Calibri" w:cs="Calibri"/>
              </w:rPr>
            </w:pPr>
            <w:r>
              <w:rPr>
                <w:rFonts w:ascii="Calibri" w:eastAsia="Calibri" w:hAnsi="Calibri" w:cs="Calibri"/>
              </w:rPr>
              <w:t>Avoid family marriages</w:t>
            </w:r>
          </w:p>
        </w:tc>
        <w:tc>
          <w:tcPr>
            <w:tcW w:w="1799" w:type="dxa"/>
            <w:vMerge w:val="restart"/>
          </w:tcPr>
          <w:p w:rsidR="00D92A0A" w:rsidRDefault="00D92A0A" w:rsidP="00B02381">
            <w:r>
              <w:t>Cultural Beliefs and Misconceptions</w:t>
            </w:r>
          </w:p>
        </w:tc>
        <w:tc>
          <w:tcPr>
            <w:tcW w:w="2338" w:type="dxa"/>
            <w:vMerge/>
          </w:tcPr>
          <w:p w:rsidR="00D92A0A" w:rsidRDefault="00D92A0A" w:rsidP="00B02381"/>
        </w:tc>
        <w:tc>
          <w:tcPr>
            <w:tcW w:w="2338" w:type="dxa"/>
          </w:tcPr>
          <w:p w:rsidR="00D92A0A" w:rsidRDefault="00D92A0A" w:rsidP="00B02381">
            <w:r>
              <w:t>3</w:t>
            </w:r>
          </w:p>
        </w:tc>
      </w:tr>
      <w:tr w:rsidR="00D92A0A" w:rsidTr="00B02381">
        <w:tc>
          <w:tcPr>
            <w:tcW w:w="2875" w:type="dxa"/>
          </w:tcPr>
          <w:p w:rsidR="00D92A0A" w:rsidRDefault="00D92A0A" w:rsidP="00B02381">
            <w:pPr>
              <w:spacing w:after="1"/>
              <w:rPr>
                <w:rFonts w:ascii="Calibri" w:eastAsia="Calibri" w:hAnsi="Calibri" w:cs="Calibri"/>
              </w:rPr>
            </w:pPr>
            <w:r>
              <w:rPr>
                <w:rFonts w:ascii="Calibri" w:eastAsia="Calibri" w:hAnsi="Calibri" w:cs="Calibri"/>
              </w:rPr>
              <w:t>Avoid plastic and steel utensils</w:t>
            </w:r>
          </w:p>
        </w:tc>
        <w:tc>
          <w:tcPr>
            <w:tcW w:w="1799" w:type="dxa"/>
            <w:vMerge/>
          </w:tcPr>
          <w:p w:rsidR="00D92A0A" w:rsidRDefault="00D92A0A" w:rsidP="00B02381"/>
        </w:tc>
        <w:tc>
          <w:tcPr>
            <w:tcW w:w="2338" w:type="dxa"/>
            <w:vMerge/>
          </w:tcPr>
          <w:p w:rsidR="00D92A0A" w:rsidRDefault="00D92A0A" w:rsidP="00B02381"/>
        </w:tc>
        <w:tc>
          <w:tcPr>
            <w:tcW w:w="2338" w:type="dxa"/>
          </w:tcPr>
          <w:p w:rsidR="00D92A0A" w:rsidRDefault="00D92A0A" w:rsidP="00B02381">
            <w:r>
              <w:t>2</w:t>
            </w:r>
          </w:p>
        </w:tc>
      </w:tr>
      <w:tr w:rsidR="00D92A0A" w:rsidTr="00B02381">
        <w:tc>
          <w:tcPr>
            <w:tcW w:w="2875" w:type="dxa"/>
          </w:tcPr>
          <w:p w:rsidR="00D92A0A" w:rsidRDefault="00D92A0A" w:rsidP="00B02381">
            <w:pPr>
              <w:spacing w:after="1"/>
              <w:rPr>
                <w:rFonts w:ascii="Calibri" w:eastAsia="Calibri" w:hAnsi="Calibri" w:cs="Calibri"/>
              </w:rPr>
            </w:pPr>
            <w:r>
              <w:rPr>
                <w:rFonts w:ascii="Calibri" w:eastAsia="Calibri" w:hAnsi="Calibri" w:cs="Calibri"/>
              </w:rPr>
              <w:t>Avoid wearing black clothes in summer</w:t>
            </w:r>
          </w:p>
        </w:tc>
        <w:tc>
          <w:tcPr>
            <w:tcW w:w="1799" w:type="dxa"/>
            <w:vMerge/>
          </w:tcPr>
          <w:p w:rsidR="00D92A0A" w:rsidRDefault="00D92A0A" w:rsidP="00B02381"/>
        </w:tc>
        <w:tc>
          <w:tcPr>
            <w:tcW w:w="2338" w:type="dxa"/>
            <w:vMerge/>
          </w:tcPr>
          <w:p w:rsidR="00D92A0A" w:rsidRDefault="00D92A0A" w:rsidP="00B02381"/>
        </w:tc>
        <w:tc>
          <w:tcPr>
            <w:tcW w:w="2338" w:type="dxa"/>
          </w:tcPr>
          <w:p w:rsidR="00D92A0A" w:rsidRDefault="00D92A0A" w:rsidP="00B02381">
            <w:r>
              <w:t>2</w:t>
            </w:r>
          </w:p>
        </w:tc>
      </w:tr>
    </w:tbl>
    <w:p w:rsidR="006312D7" w:rsidRPr="00730893" w:rsidRDefault="006312D7" w:rsidP="006C03EF">
      <w:pPr>
        <w:jc w:val="both"/>
        <w:rPr>
          <w:rFonts w:ascii="Times New Roman" w:hAnsi="Times New Roman" w:cs="Times New Roman"/>
          <w:sz w:val="24"/>
          <w:szCs w:val="24"/>
        </w:rPr>
      </w:pPr>
    </w:p>
    <w:p w:rsidR="00ED35C4" w:rsidRPr="00730893" w:rsidRDefault="00ED35C4" w:rsidP="004F65BD">
      <w:pPr>
        <w:jc w:val="both"/>
        <w:rPr>
          <w:rFonts w:ascii="Times New Roman" w:hAnsi="Times New Roman" w:cs="Times New Roman"/>
          <w:b/>
          <w:color w:val="222222"/>
          <w:sz w:val="24"/>
          <w:szCs w:val="24"/>
          <w:shd w:val="clear" w:color="auto" w:fill="FFFFFF"/>
        </w:rPr>
      </w:pPr>
    </w:p>
    <w:p w:rsidR="002A3809" w:rsidRDefault="002A3809" w:rsidP="004F65BD">
      <w:pPr>
        <w:jc w:val="both"/>
        <w:rPr>
          <w:rFonts w:ascii="Times New Roman" w:hAnsi="Times New Roman" w:cs="Times New Roman"/>
          <w:b/>
          <w:color w:val="222222"/>
          <w:sz w:val="24"/>
          <w:szCs w:val="24"/>
          <w:shd w:val="clear" w:color="auto" w:fill="FFFFFF"/>
        </w:rPr>
      </w:pPr>
    </w:p>
    <w:p w:rsidR="002A3809" w:rsidRDefault="002A3809" w:rsidP="004F65BD">
      <w:pPr>
        <w:jc w:val="both"/>
        <w:rPr>
          <w:rFonts w:ascii="Times New Roman" w:hAnsi="Times New Roman" w:cs="Times New Roman"/>
          <w:b/>
          <w:color w:val="222222"/>
          <w:sz w:val="24"/>
          <w:szCs w:val="24"/>
          <w:shd w:val="clear" w:color="auto" w:fill="FFFFFF"/>
        </w:rPr>
      </w:pPr>
    </w:p>
    <w:p w:rsidR="004F65BD" w:rsidRPr="00730893" w:rsidRDefault="004F65BD" w:rsidP="004F65BD">
      <w:pPr>
        <w:jc w:val="both"/>
        <w:rPr>
          <w:rFonts w:ascii="Times New Roman" w:hAnsi="Times New Roman" w:cs="Times New Roman"/>
          <w:b/>
          <w:color w:val="222222"/>
          <w:sz w:val="24"/>
          <w:szCs w:val="24"/>
          <w:shd w:val="clear" w:color="auto" w:fill="FFFFFF"/>
        </w:rPr>
      </w:pPr>
      <w:r w:rsidRPr="00730893">
        <w:rPr>
          <w:rFonts w:ascii="Times New Roman" w:hAnsi="Times New Roman" w:cs="Times New Roman"/>
          <w:b/>
          <w:color w:val="222222"/>
          <w:sz w:val="24"/>
          <w:szCs w:val="24"/>
          <w:shd w:val="clear" w:color="auto" w:fill="FFFFFF"/>
        </w:rPr>
        <w:lastRenderedPageBreak/>
        <w:t>Chapter 4</w:t>
      </w:r>
    </w:p>
    <w:p w:rsidR="004F65BD" w:rsidRPr="00730893" w:rsidRDefault="004F65BD" w:rsidP="004F65BD">
      <w:pPr>
        <w:jc w:val="both"/>
        <w:rPr>
          <w:rFonts w:ascii="Times New Roman" w:hAnsi="Times New Roman" w:cs="Times New Roman"/>
          <w:color w:val="222222"/>
          <w:sz w:val="24"/>
          <w:szCs w:val="24"/>
          <w:shd w:val="clear" w:color="auto" w:fill="FFFFFF"/>
        </w:rPr>
      </w:pPr>
      <w:r w:rsidRPr="00730893">
        <w:rPr>
          <w:rFonts w:ascii="Times New Roman" w:hAnsi="Times New Roman" w:cs="Times New Roman"/>
          <w:b/>
          <w:color w:val="222222"/>
          <w:sz w:val="24"/>
          <w:szCs w:val="24"/>
          <w:shd w:val="clear" w:color="auto" w:fill="FFFFFF"/>
        </w:rPr>
        <w:t>Discussions</w:t>
      </w:r>
      <w:r w:rsidRPr="00730893">
        <w:rPr>
          <w:rFonts w:ascii="Times New Roman" w:hAnsi="Times New Roman" w:cs="Times New Roman"/>
          <w:color w:val="222222"/>
          <w:sz w:val="24"/>
          <w:szCs w:val="24"/>
          <w:shd w:val="clear" w:color="auto" w:fill="FFFFFF"/>
        </w:rPr>
        <w:t>:</w:t>
      </w:r>
    </w:p>
    <w:p w:rsidR="00275A3B" w:rsidRPr="00D92A0A" w:rsidRDefault="004F65BD" w:rsidP="00D92A0A">
      <w:pPr>
        <w:jc w:val="both"/>
        <w:rPr>
          <w:rFonts w:ascii="Times New Roman" w:eastAsia="Times New Roman" w:hAnsi="Times New Roman" w:cs="Times New Roman"/>
          <w:sz w:val="24"/>
          <w:szCs w:val="24"/>
        </w:rPr>
      </w:pPr>
      <w:r w:rsidRPr="00D92A0A">
        <w:rPr>
          <w:rFonts w:ascii="Times New Roman" w:hAnsi="Times New Roman" w:cs="Times New Roman"/>
          <w:sz w:val="24"/>
          <w:szCs w:val="24"/>
        </w:rPr>
        <w:t xml:space="preserve">Perception about the detection and treatment of breast cancer is crucial to its early </w:t>
      </w:r>
      <w:proofErr w:type="gramStart"/>
      <w:r w:rsidRPr="00D92A0A">
        <w:rPr>
          <w:rFonts w:ascii="Times New Roman" w:hAnsi="Times New Roman" w:cs="Times New Roman"/>
          <w:sz w:val="24"/>
          <w:szCs w:val="24"/>
        </w:rPr>
        <w:t>identification</w:t>
      </w:r>
      <w:r w:rsidR="006C03EF" w:rsidRPr="00D92A0A">
        <w:rPr>
          <w:rFonts w:ascii="Times New Roman" w:hAnsi="Times New Roman" w:cs="Times New Roman"/>
          <w:color w:val="222222"/>
          <w:sz w:val="24"/>
          <w:szCs w:val="24"/>
          <w:shd w:val="clear" w:color="auto" w:fill="FFFFFF"/>
        </w:rPr>
        <w:t>(</w:t>
      </w:r>
      <w:proofErr w:type="spellStart"/>
      <w:proofErr w:type="gramEnd"/>
      <w:r w:rsidR="006C03EF" w:rsidRPr="00D92A0A">
        <w:rPr>
          <w:rFonts w:ascii="Times New Roman" w:hAnsi="Times New Roman" w:cs="Times New Roman"/>
          <w:color w:val="222222"/>
          <w:sz w:val="24"/>
          <w:szCs w:val="24"/>
          <w:shd w:val="clear" w:color="auto" w:fill="FFFFFF"/>
        </w:rPr>
        <w:t>Solikhah</w:t>
      </w:r>
      <w:proofErr w:type="spellEnd"/>
      <w:r w:rsidR="006C03EF" w:rsidRPr="00D92A0A">
        <w:rPr>
          <w:rFonts w:ascii="Times New Roman" w:hAnsi="Times New Roman" w:cs="Times New Roman"/>
          <w:color w:val="222222"/>
          <w:sz w:val="24"/>
          <w:szCs w:val="24"/>
          <w:shd w:val="clear" w:color="auto" w:fill="FFFFFF"/>
        </w:rPr>
        <w:t xml:space="preserve"> et al., 2020). </w:t>
      </w:r>
      <w:r w:rsidR="006C03EF" w:rsidRPr="00D92A0A">
        <w:rPr>
          <w:rFonts w:ascii="Times New Roman" w:hAnsi="Times New Roman" w:cs="Times New Roman"/>
          <w:sz w:val="24"/>
          <w:szCs w:val="24"/>
        </w:rPr>
        <w:t xml:space="preserve">This study explored the awareness, knowledge, and practice among female students of the Government </w:t>
      </w:r>
      <w:proofErr w:type="spellStart"/>
      <w:r w:rsidR="006C03EF" w:rsidRPr="00D92A0A">
        <w:rPr>
          <w:rFonts w:ascii="Times New Roman" w:hAnsi="Times New Roman" w:cs="Times New Roman"/>
          <w:sz w:val="24"/>
          <w:szCs w:val="24"/>
        </w:rPr>
        <w:t>Sadiq</w:t>
      </w:r>
      <w:proofErr w:type="spellEnd"/>
      <w:r w:rsidR="006C03EF" w:rsidRPr="00D92A0A">
        <w:rPr>
          <w:rFonts w:ascii="Times New Roman" w:hAnsi="Times New Roman" w:cs="Times New Roman"/>
          <w:sz w:val="24"/>
          <w:szCs w:val="24"/>
        </w:rPr>
        <w:t xml:space="preserve"> College Women University Bahawalpur, </w:t>
      </w:r>
      <w:r w:rsidR="006C03EF" w:rsidRPr="00D92A0A">
        <w:rPr>
          <w:rFonts w:ascii="Times New Roman" w:hAnsi="Times New Roman" w:cs="Times New Roman"/>
          <w:color w:val="222222"/>
          <w:sz w:val="24"/>
          <w:szCs w:val="24"/>
          <w:shd w:val="clear" w:color="auto" w:fill="FFFFFF"/>
        </w:rPr>
        <w:t xml:space="preserve">as well as the obstacles that prevent it from being practiced regularly. The findings of this study showed that while awareness of BSE was present among participants but there was little practice. Although the participants knew about the breast cancer, they were not well-informed about its symptoms and warning signs. </w:t>
      </w:r>
      <w:r w:rsidR="006C03EF" w:rsidRPr="00D92A0A">
        <w:rPr>
          <w:rFonts w:ascii="Times New Roman" w:hAnsi="Times New Roman" w:cs="Times New Roman"/>
          <w:sz w:val="24"/>
          <w:szCs w:val="24"/>
        </w:rPr>
        <w:t xml:space="preserve">Majority of the participants stated that they never performed BSE, and only few were observed doing so. </w:t>
      </w:r>
      <w:r w:rsidR="0084688B" w:rsidRPr="00D92A0A">
        <w:rPr>
          <w:rFonts w:ascii="Times New Roman" w:eastAsia="Times New Roman" w:hAnsi="Times New Roman" w:cs="Times New Roman"/>
          <w:sz w:val="24"/>
          <w:szCs w:val="24"/>
        </w:rPr>
        <w:t>This draws attention to a prominent discrepancy between behavior and awareness that is frequently noted in research on health promotion.</w:t>
      </w:r>
    </w:p>
    <w:p w:rsidR="006C03EF" w:rsidRPr="00D92A0A" w:rsidRDefault="006C03EF" w:rsidP="00D92A0A">
      <w:pPr>
        <w:jc w:val="both"/>
        <w:rPr>
          <w:rFonts w:ascii="Times New Roman" w:eastAsia="Times New Roman" w:hAnsi="Times New Roman" w:cs="Times New Roman"/>
          <w:sz w:val="24"/>
          <w:szCs w:val="24"/>
        </w:rPr>
      </w:pPr>
      <w:r w:rsidRPr="00D92A0A">
        <w:rPr>
          <w:rFonts w:ascii="Times New Roman" w:hAnsi="Times New Roman" w:cs="Times New Roman"/>
          <w:sz w:val="24"/>
          <w:szCs w:val="24"/>
        </w:rPr>
        <w:t xml:space="preserve">It was observed that participants who attended seminars had more knowledge opposed to those who never participated in any seminar. Majority of the participants stated that social media, books, and social circle (friends, cousins, and neighbors), were the sources of their information. </w:t>
      </w:r>
      <w:r w:rsidRPr="00D92A0A">
        <w:rPr>
          <w:rFonts w:ascii="Times New Roman" w:hAnsi="Times New Roman" w:cs="Times New Roman"/>
          <w:color w:val="222222"/>
          <w:sz w:val="24"/>
          <w:szCs w:val="24"/>
          <w:shd w:val="clear" w:color="auto" w:fill="FFFFFF"/>
        </w:rPr>
        <w:t xml:space="preserve">It is consistent with the study of </w:t>
      </w:r>
      <w:proofErr w:type="spellStart"/>
      <w:r w:rsidRPr="00D92A0A">
        <w:rPr>
          <w:rFonts w:ascii="Times New Roman" w:hAnsi="Times New Roman" w:cs="Times New Roman"/>
          <w:color w:val="222222"/>
          <w:sz w:val="24"/>
          <w:szCs w:val="24"/>
          <w:shd w:val="clear" w:color="auto" w:fill="FFFFFF"/>
        </w:rPr>
        <w:t>Abdulrub</w:t>
      </w:r>
      <w:proofErr w:type="spellEnd"/>
      <w:r w:rsidRPr="00D92A0A">
        <w:rPr>
          <w:rFonts w:ascii="Times New Roman" w:hAnsi="Times New Roman" w:cs="Times New Roman"/>
          <w:color w:val="222222"/>
          <w:sz w:val="24"/>
          <w:szCs w:val="24"/>
          <w:shd w:val="clear" w:color="auto" w:fill="FFFFFF"/>
        </w:rPr>
        <w:t xml:space="preserve"> et al. (2024).</w:t>
      </w:r>
      <w:r w:rsidR="0084688B" w:rsidRPr="00D92A0A">
        <w:rPr>
          <w:rFonts w:ascii="Times New Roman" w:hAnsi="Times New Roman" w:cs="Times New Roman"/>
          <w:sz w:val="24"/>
          <w:szCs w:val="24"/>
        </w:rPr>
        <w:t xml:space="preserve">Participants shared that this type of platforms increased their knowledge of BSE and its importance. As Participant P1 stated the importance of the seminar [It was informative and there were many things I was not known about them but when I attend this, I came to know how </w:t>
      </w:r>
      <w:r w:rsidR="00A52894" w:rsidRPr="00D92A0A">
        <w:rPr>
          <w:rFonts w:ascii="Times New Roman" w:hAnsi="Times New Roman" w:cs="Times New Roman"/>
          <w:sz w:val="24"/>
          <w:szCs w:val="24"/>
        </w:rPr>
        <w:t>you can</w:t>
      </w:r>
      <w:r w:rsidR="0084688B" w:rsidRPr="00D92A0A">
        <w:rPr>
          <w:rFonts w:ascii="Times New Roman" w:hAnsi="Times New Roman" w:cs="Times New Roman"/>
          <w:sz w:val="24"/>
          <w:szCs w:val="24"/>
        </w:rPr>
        <w:t xml:space="preserve"> examine yourself if there come any problems]. </w:t>
      </w:r>
      <w:r w:rsidR="0084688B" w:rsidRPr="00D92A0A">
        <w:rPr>
          <w:rFonts w:ascii="Times New Roman" w:eastAsia="Times New Roman" w:hAnsi="Times New Roman" w:cs="Times New Roman"/>
          <w:sz w:val="24"/>
          <w:szCs w:val="24"/>
        </w:rPr>
        <w:t>However, practice was not always the result of teaching alone, highlighting the value of more behavior-focused awareness initiatives.</w:t>
      </w:r>
    </w:p>
    <w:p w:rsidR="006C03EF" w:rsidRPr="00D92A0A" w:rsidRDefault="0084688B" w:rsidP="00D92A0A">
      <w:pPr>
        <w:spacing w:after="0" w:line="240" w:lineRule="auto"/>
        <w:jc w:val="both"/>
        <w:rPr>
          <w:rFonts w:ascii="Times New Roman" w:hAnsi="Times New Roman" w:cs="Times New Roman"/>
          <w:sz w:val="24"/>
          <w:szCs w:val="24"/>
        </w:rPr>
      </w:pPr>
      <w:r w:rsidRPr="00D92A0A">
        <w:rPr>
          <w:rFonts w:ascii="Times New Roman" w:eastAsia="Times New Roman" w:hAnsi="Times New Roman" w:cs="Times New Roman"/>
          <w:sz w:val="24"/>
          <w:szCs w:val="24"/>
        </w:rPr>
        <w:t xml:space="preserve">The identification of early signs of breast cancer was another theme. </w:t>
      </w:r>
      <w:r w:rsidR="006C03EF" w:rsidRPr="00D92A0A">
        <w:rPr>
          <w:rFonts w:ascii="Times New Roman" w:hAnsi="Times New Roman" w:cs="Times New Roman"/>
          <w:sz w:val="24"/>
          <w:szCs w:val="24"/>
        </w:rPr>
        <w:t xml:space="preserve">Participants identified early signs such as changes in size and shape, excretions, pain in the breast, and formation of lumps. Two participants (P4 and P10) experienced severe pain and lump, it led them to seek </w:t>
      </w:r>
      <w:r w:rsidR="00E1630A" w:rsidRPr="00D92A0A">
        <w:rPr>
          <w:rFonts w:ascii="Times New Roman" w:hAnsi="Times New Roman" w:cs="Times New Roman"/>
          <w:sz w:val="24"/>
          <w:szCs w:val="24"/>
        </w:rPr>
        <w:t>gynecological advice</w:t>
      </w:r>
      <w:r w:rsidR="006C03EF" w:rsidRPr="00D92A0A">
        <w:rPr>
          <w:rFonts w:ascii="Times New Roman" w:hAnsi="Times New Roman" w:cs="Times New Roman"/>
          <w:sz w:val="24"/>
          <w:szCs w:val="24"/>
        </w:rPr>
        <w:t xml:space="preserve">. </w:t>
      </w:r>
      <w:proofErr w:type="gramStart"/>
      <w:r w:rsidR="006C03EF" w:rsidRPr="00D92A0A">
        <w:rPr>
          <w:rFonts w:ascii="Times New Roman" w:hAnsi="Times New Roman" w:cs="Times New Roman"/>
          <w:sz w:val="24"/>
          <w:szCs w:val="24"/>
        </w:rPr>
        <w:t>Even if their diagnosis were not cancerous, but the incident altered their perspective on BSE and motivated them to begin self-examinations regularly.</w:t>
      </w:r>
      <w:proofErr w:type="gramEnd"/>
      <w:r w:rsidR="006C03EF" w:rsidRPr="00D92A0A">
        <w:rPr>
          <w:rFonts w:ascii="Times New Roman" w:hAnsi="Times New Roman" w:cs="Times New Roman"/>
          <w:sz w:val="24"/>
          <w:szCs w:val="24"/>
        </w:rPr>
        <w:t xml:space="preserve"> This shows that females with breast-related diseases had more propensities to practice BSE. This result was consistent with earlier research (</w:t>
      </w:r>
      <w:proofErr w:type="spellStart"/>
      <w:r w:rsidR="006C03EF" w:rsidRPr="00D92A0A">
        <w:rPr>
          <w:rFonts w:ascii="Times New Roman" w:hAnsi="Times New Roman" w:cs="Times New Roman"/>
          <w:sz w:val="24"/>
          <w:szCs w:val="24"/>
        </w:rPr>
        <w:t>Abolfotouh</w:t>
      </w:r>
      <w:proofErr w:type="spellEnd"/>
      <w:r w:rsidR="006C03EF" w:rsidRPr="00D92A0A">
        <w:rPr>
          <w:rFonts w:ascii="Times New Roman" w:hAnsi="Times New Roman" w:cs="Times New Roman"/>
          <w:sz w:val="24"/>
          <w:szCs w:val="24"/>
        </w:rPr>
        <w:t xml:space="preserve"> et al., 2015). While one participant </w:t>
      </w:r>
      <w:r w:rsidR="007C19C2" w:rsidRPr="00D92A0A">
        <w:rPr>
          <w:rFonts w:ascii="Times New Roman" w:hAnsi="Times New Roman" w:cs="Times New Roman"/>
          <w:sz w:val="24"/>
          <w:szCs w:val="24"/>
        </w:rPr>
        <w:t>favored</w:t>
      </w:r>
      <w:r w:rsidR="006C03EF" w:rsidRPr="00D92A0A">
        <w:rPr>
          <w:rFonts w:ascii="Times New Roman" w:hAnsi="Times New Roman" w:cs="Times New Roman"/>
          <w:sz w:val="24"/>
          <w:szCs w:val="24"/>
        </w:rPr>
        <w:t xml:space="preserve"> seeking medical advice, the majority preferred completing BSE on their own under appropriate guidance.</w:t>
      </w:r>
    </w:p>
    <w:p w:rsidR="00F12F4C" w:rsidRPr="00D92A0A" w:rsidRDefault="00F12F4C" w:rsidP="00D92A0A">
      <w:pPr>
        <w:spacing w:after="0" w:line="240" w:lineRule="auto"/>
        <w:jc w:val="both"/>
        <w:rPr>
          <w:rFonts w:ascii="Times New Roman" w:eastAsia="Times New Roman" w:hAnsi="Times New Roman" w:cs="Times New Roman"/>
          <w:sz w:val="24"/>
          <w:szCs w:val="24"/>
        </w:rPr>
      </w:pPr>
    </w:p>
    <w:p w:rsidR="00B55DE5" w:rsidRPr="00D92A0A" w:rsidRDefault="006C03EF" w:rsidP="00D92A0A">
      <w:pPr>
        <w:jc w:val="both"/>
        <w:rPr>
          <w:rFonts w:ascii="Times New Roman" w:eastAsia="Times New Roman" w:hAnsi="Times New Roman" w:cs="Times New Roman"/>
          <w:sz w:val="24"/>
          <w:szCs w:val="24"/>
        </w:rPr>
      </w:pPr>
      <w:r w:rsidRPr="00D92A0A">
        <w:rPr>
          <w:rFonts w:ascii="Times New Roman" w:hAnsi="Times New Roman" w:cs="Times New Roman"/>
          <w:sz w:val="24"/>
          <w:szCs w:val="24"/>
        </w:rPr>
        <w:t>Participants</w:t>
      </w:r>
      <w:r w:rsidR="0084688B" w:rsidRPr="00D92A0A">
        <w:rPr>
          <w:rFonts w:ascii="Times New Roman" w:hAnsi="Times New Roman" w:cs="Times New Roman"/>
          <w:sz w:val="24"/>
          <w:szCs w:val="24"/>
        </w:rPr>
        <w:t xml:space="preserve"> also</w:t>
      </w:r>
      <w:r w:rsidRPr="00D92A0A">
        <w:rPr>
          <w:rFonts w:ascii="Times New Roman" w:hAnsi="Times New Roman" w:cs="Times New Roman"/>
          <w:sz w:val="24"/>
          <w:szCs w:val="24"/>
        </w:rPr>
        <w:t xml:space="preserve"> shared their assumed responses, when they asked how they would respond if the symptoms appeared. Some said they would directly go to a doctor, while others believed symptoms might be due to other reasons such as, changes due to puberty or menstruation. Additionally, a lot of participants said they would </w:t>
      </w:r>
      <w:r w:rsidR="00F12F4C" w:rsidRPr="00D92A0A">
        <w:rPr>
          <w:rFonts w:ascii="Times New Roman" w:hAnsi="Times New Roman" w:cs="Times New Roman"/>
          <w:sz w:val="24"/>
          <w:szCs w:val="24"/>
        </w:rPr>
        <w:t xml:space="preserve">first discuss with </w:t>
      </w:r>
      <w:r w:rsidRPr="00D92A0A">
        <w:rPr>
          <w:rFonts w:ascii="Times New Roman" w:hAnsi="Times New Roman" w:cs="Times New Roman"/>
          <w:sz w:val="24"/>
          <w:szCs w:val="24"/>
        </w:rPr>
        <w:t xml:space="preserve">their mothers before </w:t>
      </w:r>
      <w:r w:rsidR="00F12F4C" w:rsidRPr="00D92A0A">
        <w:rPr>
          <w:rFonts w:ascii="Times New Roman" w:hAnsi="Times New Roman" w:cs="Times New Roman"/>
          <w:sz w:val="24"/>
          <w:szCs w:val="24"/>
        </w:rPr>
        <w:t xml:space="preserve">taking further action. </w:t>
      </w:r>
      <w:r w:rsidRPr="00D92A0A">
        <w:rPr>
          <w:rFonts w:ascii="Times New Roman" w:hAnsi="Times New Roman" w:cs="Times New Roman"/>
          <w:sz w:val="24"/>
          <w:szCs w:val="24"/>
        </w:rPr>
        <w:t xml:space="preserve">This reflects the collectivist culture of Pakistan, where there is much </w:t>
      </w:r>
      <w:r w:rsidR="007C19C2" w:rsidRPr="00D92A0A">
        <w:rPr>
          <w:rFonts w:ascii="Times New Roman" w:hAnsi="Times New Roman" w:cs="Times New Roman"/>
          <w:sz w:val="24"/>
          <w:szCs w:val="24"/>
        </w:rPr>
        <w:t>reliance</w:t>
      </w:r>
      <w:r w:rsidR="00F12F4C" w:rsidRPr="00D92A0A">
        <w:rPr>
          <w:rFonts w:ascii="Times New Roman" w:hAnsi="Times New Roman" w:cs="Times New Roman"/>
          <w:sz w:val="24"/>
          <w:szCs w:val="24"/>
        </w:rPr>
        <w:t xml:space="preserve"> on closed family members, </w:t>
      </w:r>
      <w:r w:rsidR="00F12F4C" w:rsidRPr="00D92A0A">
        <w:rPr>
          <w:rFonts w:ascii="Times New Roman" w:eastAsia="Times New Roman" w:hAnsi="Times New Roman" w:cs="Times New Roman"/>
          <w:sz w:val="24"/>
          <w:szCs w:val="24"/>
        </w:rPr>
        <w:t xml:space="preserve">particularly mothers, directs individual health </w:t>
      </w:r>
      <w:r w:rsidR="00A52894" w:rsidRPr="00D92A0A">
        <w:rPr>
          <w:rFonts w:ascii="Times New Roman" w:eastAsia="Times New Roman" w:hAnsi="Times New Roman" w:cs="Times New Roman"/>
          <w:sz w:val="24"/>
          <w:szCs w:val="24"/>
        </w:rPr>
        <w:t>choices. The</w:t>
      </w:r>
      <w:r w:rsidR="00F12F4C" w:rsidRPr="00D92A0A">
        <w:rPr>
          <w:rFonts w:ascii="Times New Roman" w:eastAsia="Times New Roman" w:hAnsi="Times New Roman" w:cs="Times New Roman"/>
          <w:sz w:val="24"/>
          <w:szCs w:val="24"/>
        </w:rPr>
        <w:t xml:space="preserve"> social aspect of breast health awareness is highlighted by the trust that people have in their mothers.</w:t>
      </w:r>
    </w:p>
    <w:p w:rsidR="006C03EF" w:rsidRPr="00D92A0A" w:rsidRDefault="00482FB0" w:rsidP="00D92A0A">
      <w:pPr>
        <w:pStyle w:val="NormalWeb"/>
        <w:jc w:val="both"/>
      </w:pPr>
      <w:r w:rsidRPr="00D92A0A">
        <w:t xml:space="preserve">Participants mentioned a number of barriers to performing BSE. </w:t>
      </w:r>
      <w:r w:rsidR="006C03EF" w:rsidRPr="00D92A0A">
        <w:t xml:space="preserve">According to the participants, their lack of information prevents them from performing BSE. A lot of them did not know how to perform BSE. Some also stated that they feel embarrassment and shyness when performing it. Misconceptions, a lack of time, and the absence of symptoms were the other </w:t>
      </w:r>
      <w:r w:rsidR="008740A2" w:rsidRPr="00D92A0A">
        <w:t>causes. Some</w:t>
      </w:r>
      <w:r w:rsidR="006C03EF" w:rsidRPr="00D92A0A">
        <w:t xml:space="preserve"> participants said that they would feel nervous and afraid if they were given a breast cancer </w:t>
      </w:r>
      <w:r w:rsidR="006C03EF" w:rsidRPr="00D92A0A">
        <w:lastRenderedPageBreak/>
        <w:t xml:space="preserve">diagnosis. Some mentioned that because of confidentiality, they would not speak and would not disclose. They said they would face emotional distress. According to one participant, she would ignore all the negativity surrounding her and concentrate on her mental well-being. </w:t>
      </w:r>
    </w:p>
    <w:p w:rsidR="00482FB0" w:rsidRPr="00D92A0A" w:rsidRDefault="00482FB0" w:rsidP="00D92A0A">
      <w:pPr>
        <w:pStyle w:val="NormalWeb"/>
        <w:jc w:val="both"/>
      </w:pPr>
      <w:r w:rsidRPr="00D92A0A">
        <w:t xml:space="preserve">The theme "Assumed Responses if </w:t>
      </w:r>
      <w:proofErr w:type="gramStart"/>
      <w:r w:rsidRPr="00D92A0A">
        <w:t>Diagnosed</w:t>
      </w:r>
      <w:proofErr w:type="gramEnd"/>
      <w:r w:rsidRPr="00D92A0A">
        <w:t xml:space="preserve">" showed both behavioral and psychological reactions. In terms of </w:t>
      </w:r>
      <w:proofErr w:type="spellStart"/>
      <w:r w:rsidRPr="00D92A0A">
        <w:t>behaviour</w:t>
      </w:r>
      <w:proofErr w:type="spellEnd"/>
      <w:r w:rsidRPr="00D92A0A">
        <w:t>, participants stated that they would seek medical attention, stick to treatment instructions, and rely on family assistance. They were psychologically afraid of stress, trauma, and changes in their physical appearance. Another major concern that highlighted was the fear of disclosure, as many participants expressed a wish to keep their illness a secret out of concern for discrimination or shame.</w:t>
      </w:r>
    </w:p>
    <w:p w:rsidR="00482FB0" w:rsidRPr="00D92A0A" w:rsidRDefault="006C03EF" w:rsidP="00D92A0A">
      <w:pPr>
        <w:jc w:val="both"/>
        <w:rPr>
          <w:rFonts w:ascii="Times New Roman" w:eastAsia="Times New Roman" w:hAnsi="Times New Roman" w:cs="Times New Roman"/>
          <w:sz w:val="24"/>
          <w:szCs w:val="24"/>
        </w:rPr>
      </w:pPr>
      <w:r w:rsidRPr="00D92A0A">
        <w:rPr>
          <w:rFonts w:ascii="Times New Roman" w:hAnsi="Times New Roman" w:cs="Times New Roman"/>
          <w:sz w:val="24"/>
          <w:szCs w:val="24"/>
        </w:rPr>
        <w:t xml:space="preserve">Another </w:t>
      </w:r>
      <w:r w:rsidR="00482FB0" w:rsidRPr="00D92A0A">
        <w:rPr>
          <w:rFonts w:ascii="Times New Roman" w:hAnsi="Times New Roman" w:cs="Times New Roman"/>
          <w:sz w:val="24"/>
          <w:szCs w:val="24"/>
        </w:rPr>
        <w:t xml:space="preserve">theme </w:t>
      </w:r>
      <w:r w:rsidRPr="00D92A0A">
        <w:rPr>
          <w:rFonts w:ascii="Times New Roman" w:hAnsi="Times New Roman" w:cs="Times New Roman"/>
          <w:sz w:val="24"/>
          <w:szCs w:val="24"/>
        </w:rPr>
        <w:t xml:space="preserve">explored the knowledge about hospitals and doctors. </w:t>
      </w:r>
      <w:r w:rsidR="00482FB0" w:rsidRPr="00D92A0A">
        <w:rPr>
          <w:rFonts w:ascii="Times New Roman" w:hAnsi="Times New Roman" w:cs="Times New Roman"/>
          <w:sz w:val="24"/>
          <w:szCs w:val="24"/>
        </w:rPr>
        <w:t xml:space="preserve">It showed that participants had enough knowledge about the hospitals which included </w:t>
      </w:r>
      <w:r w:rsidRPr="00D92A0A">
        <w:rPr>
          <w:rFonts w:ascii="Times New Roman" w:hAnsi="Times New Roman" w:cs="Times New Roman"/>
          <w:sz w:val="24"/>
          <w:szCs w:val="24"/>
        </w:rPr>
        <w:t>BINO,</w:t>
      </w:r>
      <w:r w:rsidR="00482FB0" w:rsidRPr="00D92A0A">
        <w:rPr>
          <w:rFonts w:ascii="Times New Roman" w:hAnsi="Times New Roman" w:cs="Times New Roman"/>
          <w:sz w:val="24"/>
          <w:szCs w:val="24"/>
        </w:rPr>
        <w:t xml:space="preserve"> Bahawalpur Victoria Hospital, City</w:t>
      </w:r>
      <w:r w:rsidRPr="00D92A0A">
        <w:rPr>
          <w:rFonts w:ascii="Times New Roman" w:hAnsi="Times New Roman" w:cs="Times New Roman"/>
          <w:sz w:val="24"/>
          <w:szCs w:val="24"/>
        </w:rPr>
        <w:t xml:space="preserve"> Hospital</w:t>
      </w:r>
      <w:r w:rsidR="00482FB0" w:rsidRPr="00D92A0A">
        <w:rPr>
          <w:rFonts w:ascii="Times New Roman" w:hAnsi="Times New Roman" w:cs="Times New Roman"/>
          <w:sz w:val="24"/>
          <w:szCs w:val="24"/>
        </w:rPr>
        <w:t xml:space="preserve">, and </w:t>
      </w:r>
      <w:proofErr w:type="spellStart"/>
      <w:r w:rsidR="00482FB0" w:rsidRPr="00D92A0A">
        <w:rPr>
          <w:rFonts w:ascii="Times New Roman" w:hAnsi="Times New Roman" w:cs="Times New Roman"/>
          <w:sz w:val="24"/>
          <w:szCs w:val="24"/>
        </w:rPr>
        <w:t>Shaukat</w:t>
      </w:r>
      <w:proofErr w:type="spellEnd"/>
      <w:r w:rsidR="00482FB0" w:rsidRPr="00D92A0A">
        <w:rPr>
          <w:rFonts w:ascii="Times New Roman" w:hAnsi="Times New Roman" w:cs="Times New Roman"/>
          <w:sz w:val="24"/>
          <w:szCs w:val="24"/>
        </w:rPr>
        <w:t xml:space="preserve"> </w:t>
      </w:r>
      <w:proofErr w:type="spellStart"/>
      <w:r w:rsidR="00482FB0" w:rsidRPr="00D92A0A">
        <w:rPr>
          <w:rFonts w:ascii="Times New Roman" w:hAnsi="Times New Roman" w:cs="Times New Roman"/>
          <w:sz w:val="24"/>
          <w:szCs w:val="24"/>
        </w:rPr>
        <w:t>Khanum</w:t>
      </w:r>
      <w:proofErr w:type="spellEnd"/>
      <w:r w:rsidR="00482FB0" w:rsidRPr="00D92A0A">
        <w:rPr>
          <w:rFonts w:ascii="Times New Roman" w:hAnsi="Times New Roman" w:cs="Times New Roman"/>
          <w:sz w:val="24"/>
          <w:szCs w:val="24"/>
        </w:rPr>
        <w:t xml:space="preserve"> </w:t>
      </w:r>
      <w:r w:rsidR="00D92A0A">
        <w:rPr>
          <w:rFonts w:ascii="Times New Roman" w:hAnsi="Times New Roman" w:cs="Times New Roman"/>
          <w:sz w:val="24"/>
          <w:szCs w:val="24"/>
        </w:rPr>
        <w:t xml:space="preserve">Cancer Memorial </w:t>
      </w:r>
      <w:r w:rsidR="00482FB0" w:rsidRPr="00D92A0A">
        <w:rPr>
          <w:rFonts w:ascii="Times New Roman" w:hAnsi="Times New Roman" w:cs="Times New Roman"/>
          <w:sz w:val="24"/>
          <w:szCs w:val="24"/>
        </w:rPr>
        <w:t xml:space="preserve">Hospital was also </w:t>
      </w:r>
      <w:proofErr w:type="spellStart"/>
      <w:r w:rsidR="00482FB0" w:rsidRPr="00D92A0A">
        <w:rPr>
          <w:rFonts w:ascii="Times New Roman" w:hAnsi="Times New Roman" w:cs="Times New Roman"/>
          <w:sz w:val="24"/>
          <w:szCs w:val="24"/>
        </w:rPr>
        <w:t>mentioned.Some</w:t>
      </w:r>
      <w:proofErr w:type="spellEnd"/>
      <w:r w:rsidR="00482FB0" w:rsidRPr="00D92A0A">
        <w:rPr>
          <w:rFonts w:ascii="Times New Roman" w:hAnsi="Times New Roman" w:cs="Times New Roman"/>
          <w:sz w:val="24"/>
          <w:szCs w:val="24"/>
        </w:rPr>
        <w:t xml:space="preserve"> were also aware. </w:t>
      </w:r>
      <w:r w:rsidR="00482FB0" w:rsidRPr="00D92A0A">
        <w:rPr>
          <w:rFonts w:ascii="Times New Roman" w:eastAsia="Times New Roman" w:hAnsi="Times New Roman" w:cs="Times New Roman"/>
          <w:sz w:val="24"/>
          <w:szCs w:val="24"/>
        </w:rPr>
        <w:t xml:space="preserve">A few participants knew which female doctors or </w:t>
      </w:r>
      <w:r w:rsidR="0017705B" w:rsidRPr="00D92A0A">
        <w:rPr>
          <w:rFonts w:ascii="Times New Roman" w:eastAsia="Times New Roman" w:hAnsi="Times New Roman" w:cs="Times New Roman"/>
          <w:sz w:val="24"/>
          <w:szCs w:val="24"/>
        </w:rPr>
        <w:t>gynecologists</w:t>
      </w:r>
      <w:r w:rsidR="00482FB0" w:rsidRPr="00D92A0A">
        <w:rPr>
          <w:rFonts w:ascii="Times New Roman" w:eastAsia="Times New Roman" w:hAnsi="Times New Roman" w:cs="Times New Roman"/>
          <w:sz w:val="24"/>
          <w:szCs w:val="24"/>
        </w:rPr>
        <w:t xml:space="preserve"> they would trust. Despite being a good thing, this awareness does not necessarily result in preventive actions like routine BSE.</w:t>
      </w:r>
    </w:p>
    <w:p w:rsidR="006C03EF" w:rsidRPr="00D92A0A" w:rsidRDefault="004674E6" w:rsidP="00D92A0A">
      <w:pPr>
        <w:jc w:val="both"/>
        <w:rPr>
          <w:rFonts w:ascii="Times New Roman" w:hAnsi="Times New Roman" w:cs="Times New Roman"/>
          <w:sz w:val="24"/>
          <w:szCs w:val="24"/>
        </w:rPr>
      </w:pPr>
      <w:r w:rsidRPr="00D92A0A">
        <w:rPr>
          <w:rFonts w:ascii="Times New Roman" w:hAnsi="Times New Roman" w:cs="Times New Roman"/>
          <w:sz w:val="24"/>
          <w:szCs w:val="24"/>
        </w:rPr>
        <w:t xml:space="preserve">Additionally, participants talked on prevention strategies, which were grouped under the theme "Preventive Measures and Cultural Beliefs." They preferred eating </w:t>
      </w:r>
      <w:r w:rsidR="006C03EF" w:rsidRPr="00D92A0A">
        <w:rPr>
          <w:rFonts w:ascii="Times New Roman" w:hAnsi="Times New Roman" w:cs="Times New Roman"/>
          <w:sz w:val="24"/>
          <w:szCs w:val="24"/>
        </w:rPr>
        <w:t xml:space="preserve">Healthy food, </w:t>
      </w:r>
      <w:r w:rsidRPr="00D92A0A">
        <w:rPr>
          <w:rFonts w:ascii="Times New Roman" w:hAnsi="Times New Roman" w:cs="Times New Roman"/>
          <w:sz w:val="24"/>
          <w:szCs w:val="24"/>
        </w:rPr>
        <w:t xml:space="preserve">reducing stress, </w:t>
      </w:r>
      <w:r w:rsidR="006C03EF" w:rsidRPr="00D92A0A">
        <w:rPr>
          <w:rFonts w:ascii="Times New Roman" w:hAnsi="Times New Roman" w:cs="Times New Roman"/>
          <w:sz w:val="24"/>
          <w:szCs w:val="24"/>
        </w:rPr>
        <w:t>regular physical activity, and avo</w:t>
      </w:r>
      <w:r w:rsidRPr="00D92A0A">
        <w:rPr>
          <w:rFonts w:ascii="Times New Roman" w:hAnsi="Times New Roman" w:cs="Times New Roman"/>
          <w:sz w:val="24"/>
          <w:szCs w:val="24"/>
        </w:rPr>
        <w:t xml:space="preserve">iding marriages within a family. </w:t>
      </w:r>
      <w:r w:rsidRPr="00D92A0A">
        <w:rPr>
          <w:rFonts w:ascii="Times New Roman" w:eastAsia="Times New Roman" w:hAnsi="Times New Roman" w:cs="Times New Roman"/>
          <w:sz w:val="24"/>
          <w:szCs w:val="24"/>
        </w:rPr>
        <w:t xml:space="preserve">Several myths about breast cancer were stated by participants, although they were not categorized as a theme. </w:t>
      </w:r>
      <w:r w:rsidRPr="00D92A0A">
        <w:rPr>
          <w:rFonts w:ascii="Times New Roman" w:hAnsi="Times New Roman" w:cs="Times New Roman"/>
          <w:sz w:val="24"/>
          <w:szCs w:val="24"/>
        </w:rPr>
        <w:t xml:space="preserve">These included </w:t>
      </w:r>
      <w:r w:rsidR="006C03EF" w:rsidRPr="00D92A0A">
        <w:rPr>
          <w:rFonts w:ascii="Times New Roman" w:hAnsi="Times New Roman" w:cs="Times New Roman"/>
          <w:sz w:val="24"/>
          <w:szCs w:val="24"/>
        </w:rPr>
        <w:t>injuries</w:t>
      </w:r>
      <w:r w:rsidRPr="00D92A0A">
        <w:rPr>
          <w:rFonts w:ascii="Times New Roman" w:hAnsi="Times New Roman" w:cs="Times New Roman"/>
          <w:sz w:val="24"/>
          <w:szCs w:val="24"/>
        </w:rPr>
        <w:t>,</w:t>
      </w:r>
      <w:r w:rsidR="006C03EF" w:rsidRPr="00D92A0A">
        <w:rPr>
          <w:rFonts w:ascii="Times New Roman" w:hAnsi="Times New Roman" w:cs="Times New Roman"/>
          <w:sz w:val="24"/>
          <w:szCs w:val="24"/>
        </w:rPr>
        <w:t xml:space="preserve"> like the head of a child hitting the chest or a breast striking a door may caus</w:t>
      </w:r>
      <w:r w:rsidRPr="00D92A0A">
        <w:rPr>
          <w:rFonts w:ascii="Times New Roman" w:hAnsi="Times New Roman" w:cs="Times New Roman"/>
          <w:sz w:val="24"/>
          <w:szCs w:val="24"/>
        </w:rPr>
        <w:t>e breast cancer. Another was</w:t>
      </w:r>
      <w:r w:rsidR="006C03EF" w:rsidRPr="00D92A0A">
        <w:rPr>
          <w:rFonts w:ascii="Times New Roman" w:hAnsi="Times New Roman" w:cs="Times New Roman"/>
          <w:sz w:val="24"/>
          <w:szCs w:val="24"/>
        </w:rPr>
        <w:t xml:space="preserve"> wearing black clothes in summer may draw heat and radiation that can lead to cancer. There is no evidence from science to support such misconceptions, and researchers have strongly rejected such claims. In order to help shatter these myths and give accurate facts regarding breast cancer and BSE, participants highlighted the need for additional education seminars and reliable information. </w:t>
      </w:r>
    </w:p>
    <w:p w:rsidR="006C03EF" w:rsidRPr="00D92A0A" w:rsidRDefault="006C03EF" w:rsidP="00D92A0A">
      <w:pPr>
        <w:jc w:val="both"/>
        <w:rPr>
          <w:rFonts w:ascii="Times New Roman" w:hAnsi="Times New Roman" w:cs="Times New Roman"/>
          <w:b/>
          <w:sz w:val="24"/>
          <w:szCs w:val="24"/>
        </w:rPr>
      </w:pPr>
      <w:r w:rsidRPr="00D92A0A">
        <w:rPr>
          <w:rFonts w:ascii="Times New Roman" w:hAnsi="Times New Roman" w:cs="Times New Roman"/>
          <w:b/>
          <w:sz w:val="24"/>
          <w:szCs w:val="24"/>
        </w:rPr>
        <w:t>Limitations and Recommendations:</w:t>
      </w:r>
    </w:p>
    <w:p w:rsidR="006C03EF" w:rsidRPr="00D92A0A" w:rsidRDefault="006C03EF" w:rsidP="006C03EF">
      <w:pPr>
        <w:jc w:val="both"/>
        <w:rPr>
          <w:rFonts w:ascii="Times New Roman" w:eastAsia="Times New Roman" w:hAnsi="Times New Roman" w:cs="Times New Roman"/>
          <w:sz w:val="24"/>
          <w:szCs w:val="24"/>
        </w:rPr>
      </w:pPr>
      <w:r w:rsidRPr="00D92A0A">
        <w:rPr>
          <w:rFonts w:ascii="Times New Roman" w:hAnsi="Times New Roman" w:cs="Times New Roman"/>
          <w:sz w:val="24"/>
          <w:szCs w:val="24"/>
        </w:rPr>
        <w:t xml:space="preserve"> This study was limited to female learners of GSCWU Bahawalpur, which may affect the generalizability of findings to the other females at a broader level. Sample included only educated participants, while the level of knowledge and practice can differ in females from different educational background. </w:t>
      </w:r>
      <w:r w:rsidRPr="00D92A0A">
        <w:rPr>
          <w:rFonts w:ascii="Times New Roman" w:eastAsia="Times New Roman" w:hAnsi="Times New Roman" w:cs="Times New Roman"/>
          <w:sz w:val="24"/>
          <w:szCs w:val="24"/>
        </w:rPr>
        <w:t>Also, the participants' age range was somewhat limited.</w:t>
      </w:r>
    </w:p>
    <w:p w:rsidR="006C03EF" w:rsidRPr="00D92A0A" w:rsidRDefault="006C03EF" w:rsidP="006C03EF">
      <w:pPr>
        <w:jc w:val="both"/>
        <w:rPr>
          <w:rFonts w:ascii="Times New Roman" w:eastAsia="Times New Roman" w:hAnsi="Times New Roman" w:cs="Times New Roman"/>
          <w:sz w:val="24"/>
          <w:szCs w:val="24"/>
        </w:rPr>
      </w:pPr>
      <w:r w:rsidRPr="00D92A0A">
        <w:rPr>
          <w:rFonts w:ascii="Times New Roman" w:hAnsi="Times New Roman" w:cs="Times New Roman"/>
          <w:sz w:val="24"/>
          <w:szCs w:val="24"/>
        </w:rPr>
        <w:t xml:space="preserve">To increase generalizability, future research should include females from diverse age groups or institutions with different educational backgrounds. </w:t>
      </w:r>
      <w:r w:rsidRPr="00D92A0A">
        <w:rPr>
          <w:rFonts w:ascii="Times New Roman" w:eastAsia="Times New Roman" w:hAnsi="Times New Roman" w:cs="Times New Roman"/>
          <w:sz w:val="24"/>
          <w:szCs w:val="24"/>
        </w:rPr>
        <w:t>BSE practices can be better understood by including females from non-student and less educated backgrounds and by using techniques like focus groups and surveys.</w:t>
      </w:r>
    </w:p>
    <w:p w:rsidR="002A3809" w:rsidRDefault="002A3809" w:rsidP="006C03EF">
      <w:pPr>
        <w:jc w:val="both"/>
        <w:rPr>
          <w:rFonts w:ascii="Times New Roman" w:eastAsia="Times New Roman" w:hAnsi="Times New Roman" w:cs="Times New Roman"/>
          <w:b/>
          <w:sz w:val="24"/>
          <w:szCs w:val="24"/>
        </w:rPr>
      </w:pPr>
    </w:p>
    <w:p w:rsidR="002A3809" w:rsidRDefault="002A3809" w:rsidP="006C03EF">
      <w:pPr>
        <w:jc w:val="both"/>
        <w:rPr>
          <w:rFonts w:ascii="Times New Roman" w:eastAsia="Times New Roman" w:hAnsi="Times New Roman" w:cs="Times New Roman"/>
          <w:b/>
          <w:sz w:val="24"/>
          <w:szCs w:val="24"/>
        </w:rPr>
      </w:pPr>
    </w:p>
    <w:p w:rsidR="002A3809" w:rsidRDefault="002A3809" w:rsidP="006C03EF">
      <w:pPr>
        <w:jc w:val="both"/>
        <w:rPr>
          <w:rFonts w:ascii="Times New Roman" w:eastAsia="Times New Roman" w:hAnsi="Times New Roman" w:cs="Times New Roman"/>
          <w:b/>
          <w:sz w:val="24"/>
          <w:szCs w:val="24"/>
        </w:rPr>
      </w:pPr>
    </w:p>
    <w:p w:rsidR="002A3809" w:rsidRDefault="002A3809" w:rsidP="006C03EF">
      <w:pPr>
        <w:jc w:val="both"/>
        <w:rPr>
          <w:rFonts w:ascii="Times New Roman" w:eastAsia="Times New Roman" w:hAnsi="Times New Roman" w:cs="Times New Roman"/>
          <w:b/>
          <w:sz w:val="24"/>
          <w:szCs w:val="24"/>
        </w:rPr>
      </w:pPr>
    </w:p>
    <w:p w:rsidR="006C03EF" w:rsidRPr="00D92A0A" w:rsidRDefault="006C03EF" w:rsidP="006C03EF">
      <w:pPr>
        <w:jc w:val="both"/>
        <w:rPr>
          <w:rFonts w:ascii="Times New Roman" w:eastAsia="Times New Roman" w:hAnsi="Times New Roman" w:cs="Times New Roman"/>
          <w:sz w:val="24"/>
          <w:szCs w:val="24"/>
        </w:rPr>
      </w:pPr>
      <w:r w:rsidRPr="00D92A0A">
        <w:rPr>
          <w:rFonts w:ascii="Times New Roman" w:eastAsia="Times New Roman" w:hAnsi="Times New Roman" w:cs="Times New Roman"/>
          <w:b/>
          <w:sz w:val="24"/>
          <w:szCs w:val="24"/>
        </w:rPr>
        <w:lastRenderedPageBreak/>
        <w:t>Conclusions</w:t>
      </w:r>
      <w:r w:rsidRPr="00D92A0A">
        <w:rPr>
          <w:rFonts w:ascii="Times New Roman" w:eastAsia="Times New Roman" w:hAnsi="Times New Roman" w:cs="Times New Roman"/>
          <w:sz w:val="24"/>
          <w:szCs w:val="24"/>
        </w:rPr>
        <w:t>:</w:t>
      </w:r>
    </w:p>
    <w:p w:rsidR="00767626" w:rsidRPr="00D92A0A" w:rsidRDefault="00767626" w:rsidP="00D92A0A">
      <w:pPr>
        <w:pStyle w:val="NormalWeb"/>
        <w:jc w:val="both"/>
      </w:pPr>
      <w:r w:rsidRPr="00D92A0A">
        <w:t xml:space="preserve">This study revealed that participants were aware about the breast cancer and its possible risks, but their knowledge and practice of BSE was limited. Major barriers included lack of practical knowledge, embarrassment, misconceptions, and the absence of symptoms. The chance of BSE practice was raised by personal or familial experience with breast-related illnesses, and </w:t>
      </w:r>
      <w:proofErr w:type="gramStart"/>
      <w:r w:rsidRPr="00D92A0A">
        <w:t>participants</w:t>
      </w:r>
      <w:proofErr w:type="gramEnd"/>
      <w:r w:rsidRPr="00D92A0A">
        <w:t xml:space="preserve"> decision-making was highly influenced by the support of family. It is evident that organized educational initiatives are required to encourage women to regularly practice BSE and to receive precise information. </w:t>
      </w: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2A3809" w:rsidRDefault="002A3809" w:rsidP="00C670EC">
      <w:pPr>
        <w:jc w:val="center"/>
        <w:rPr>
          <w:rFonts w:ascii="Times New Roman" w:hAnsi="Times New Roman" w:cs="Times New Roman"/>
          <w:b/>
          <w:sz w:val="24"/>
          <w:szCs w:val="24"/>
        </w:rPr>
      </w:pPr>
    </w:p>
    <w:p w:rsidR="00C670EC" w:rsidRPr="00C670EC" w:rsidRDefault="006C03EF" w:rsidP="00C670EC">
      <w:pPr>
        <w:jc w:val="center"/>
        <w:rPr>
          <w:rFonts w:ascii="Times New Roman" w:hAnsi="Times New Roman" w:cs="Times New Roman"/>
          <w:b/>
          <w:sz w:val="24"/>
          <w:szCs w:val="24"/>
        </w:rPr>
      </w:pPr>
      <w:bookmarkStart w:id="0" w:name="_GoBack"/>
      <w:bookmarkEnd w:id="0"/>
      <w:r w:rsidRPr="00730893">
        <w:rPr>
          <w:rFonts w:ascii="Times New Roman" w:hAnsi="Times New Roman" w:cs="Times New Roman"/>
          <w:b/>
          <w:sz w:val="24"/>
          <w:szCs w:val="24"/>
        </w:rPr>
        <w:lastRenderedPageBreak/>
        <w:t>References</w:t>
      </w:r>
    </w:p>
    <w:p w:rsidR="007B5771" w:rsidRPr="00730893" w:rsidRDefault="007B5771" w:rsidP="00FF0E98">
      <w:pPr>
        <w:spacing w:line="240" w:lineRule="auto"/>
        <w:ind w:hanging="720"/>
        <w:jc w:val="both"/>
        <w:rPr>
          <w:rFonts w:ascii="Times New Roman" w:hAnsi="Times New Roman" w:cs="Times New Roman"/>
          <w:color w:val="222222"/>
          <w:sz w:val="24"/>
          <w:szCs w:val="24"/>
          <w:shd w:val="clear" w:color="auto" w:fill="FFFFFF"/>
        </w:rPr>
      </w:pPr>
      <w:proofErr w:type="spellStart"/>
      <w:proofErr w:type="gramStart"/>
      <w:r w:rsidRPr="00730893">
        <w:rPr>
          <w:rFonts w:ascii="Times New Roman" w:hAnsi="Times New Roman" w:cs="Times New Roman"/>
          <w:sz w:val="24"/>
          <w:szCs w:val="24"/>
        </w:rPr>
        <w:t>Abdulrub</w:t>
      </w:r>
      <w:proofErr w:type="spellEnd"/>
      <w:r w:rsidRPr="00730893">
        <w:rPr>
          <w:rFonts w:ascii="Times New Roman" w:hAnsi="Times New Roman" w:cs="Times New Roman"/>
          <w:sz w:val="24"/>
          <w:szCs w:val="24"/>
        </w:rPr>
        <w:t xml:space="preserve">, M. S., </w:t>
      </w:r>
      <w:proofErr w:type="spellStart"/>
      <w:r w:rsidRPr="00730893">
        <w:rPr>
          <w:rFonts w:ascii="Times New Roman" w:hAnsi="Times New Roman" w:cs="Times New Roman"/>
          <w:sz w:val="24"/>
          <w:szCs w:val="24"/>
        </w:rPr>
        <w:t>Altam</w:t>
      </w:r>
      <w:proofErr w:type="spellEnd"/>
      <w:r w:rsidRPr="00730893">
        <w:rPr>
          <w:rFonts w:ascii="Times New Roman" w:hAnsi="Times New Roman" w:cs="Times New Roman"/>
          <w:sz w:val="24"/>
          <w:szCs w:val="24"/>
        </w:rPr>
        <w:t>, A. A. F., &amp; Ismail, N. A. (2024).</w:t>
      </w:r>
      <w:proofErr w:type="gramEnd"/>
      <w:r w:rsidRPr="00730893">
        <w:rPr>
          <w:rFonts w:ascii="Times New Roman" w:hAnsi="Times New Roman" w:cs="Times New Roman"/>
          <w:sz w:val="24"/>
          <w:szCs w:val="24"/>
        </w:rPr>
        <w:t xml:space="preserve"> </w:t>
      </w:r>
      <w:proofErr w:type="gramStart"/>
      <w:r w:rsidRPr="00730893">
        <w:rPr>
          <w:rFonts w:ascii="Times New Roman" w:hAnsi="Times New Roman" w:cs="Times New Roman"/>
          <w:sz w:val="24"/>
          <w:szCs w:val="24"/>
        </w:rPr>
        <w:t>Breast self-examination in terms of knowledge, attitude, and practice among female laboratory students in 21</w:t>
      </w:r>
      <w:proofErr w:type="gramEnd"/>
      <w:r w:rsidRPr="00730893">
        <w:rPr>
          <w:rFonts w:ascii="Times New Roman" w:hAnsi="Times New Roman" w:cs="Times New Roman"/>
          <w:sz w:val="24"/>
          <w:szCs w:val="24"/>
        </w:rPr>
        <w:t xml:space="preserve"> September University for Medical and Applied Sciences. </w:t>
      </w:r>
      <w:proofErr w:type="gramStart"/>
      <w:r w:rsidRPr="00730893">
        <w:rPr>
          <w:rStyle w:val="Emphasis"/>
          <w:rFonts w:ascii="Times New Roman" w:hAnsi="Times New Roman" w:cs="Times New Roman"/>
          <w:sz w:val="24"/>
          <w:szCs w:val="24"/>
        </w:rPr>
        <w:t>Journal of 21</w:t>
      </w:r>
      <w:proofErr w:type="gramEnd"/>
      <w:r w:rsidRPr="00730893">
        <w:rPr>
          <w:rStyle w:val="Emphasis"/>
          <w:rFonts w:ascii="Times New Roman" w:hAnsi="Times New Roman" w:cs="Times New Roman"/>
          <w:sz w:val="24"/>
          <w:szCs w:val="24"/>
        </w:rPr>
        <w:t xml:space="preserve"> September University for Medical and Applied Sciences</w:t>
      </w:r>
      <w:r w:rsidRPr="00730893">
        <w:rPr>
          <w:rFonts w:ascii="Times New Roman" w:hAnsi="Times New Roman" w:cs="Times New Roman"/>
          <w:sz w:val="24"/>
          <w:szCs w:val="24"/>
        </w:rPr>
        <w:t xml:space="preserve">, </w:t>
      </w:r>
      <w:r w:rsidRPr="00730893">
        <w:rPr>
          <w:rStyle w:val="Emphasis"/>
          <w:rFonts w:ascii="Times New Roman" w:hAnsi="Times New Roman" w:cs="Times New Roman"/>
          <w:sz w:val="24"/>
          <w:szCs w:val="24"/>
        </w:rPr>
        <w:t>3</w:t>
      </w:r>
      <w:r w:rsidRPr="00730893">
        <w:rPr>
          <w:rFonts w:ascii="Times New Roman" w:hAnsi="Times New Roman" w:cs="Times New Roman"/>
          <w:sz w:val="24"/>
          <w:szCs w:val="24"/>
        </w:rPr>
        <w:t>(1), 44–57.</w:t>
      </w:r>
    </w:p>
    <w:p w:rsidR="007B5771" w:rsidRPr="00730893" w:rsidRDefault="007B5771" w:rsidP="00FF0E98">
      <w:pPr>
        <w:spacing w:before="100" w:beforeAutospacing="1" w:after="100" w:afterAutospacing="1" w:line="240" w:lineRule="auto"/>
        <w:ind w:hanging="720"/>
        <w:jc w:val="both"/>
        <w:rPr>
          <w:rFonts w:ascii="Times New Roman" w:eastAsia="Times New Roman" w:hAnsi="Times New Roman" w:cs="Times New Roman"/>
          <w:sz w:val="24"/>
          <w:szCs w:val="24"/>
        </w:rPr>
      </w:pPr>
      <w:proofErr w:type="gramStart"/>
      <w:r w:rsidRPr="00730893">
        <w:rPr>
          <w:rFonts w:ascii="Times New Roman" w:eastAsia="Times New Roman" w:hAnsi="Times New Roman" w:cs="Times New Roman"/>
          <w:sz w:val="24"/>
          <w:szCs w:val="24"/>
        </w:rPr>
        <w:t>Abo Al</w:t>
      </w:r>
      <w:r w:rsidRPr="00730893">
        <w:rPr>
          <w:rFonts w:ascii="Times New Roman" w:eastAsia="Times New Roman" w:hAnsi="Times New Roman" w:cs="Times New Roman"/>
          <w:sz w:val="24"/>
          <w:szCs w:val="24"/>
        </w:rPr>
        <w:noBreakHyphen/>
      </w:r>
      <w:proofErr w:type="spellStart"/>
      <w:r w:rsidRPr="00730893">
        <w:rPr>
          <w:rFonts w:ascii="Times New Roman" w:eastAsia="Times New Roman" w:hAnsi="Times New Roman" w:cs="Times New Roman"/>
          <w:sz w:val="24"/>
          <w:szCs w:val="24"/>
        </w:rPr>
        <w:t>Shiekh</w:t>
      </w:r>
      <w:proofErr w:type="spellEnd"/>
      <w:r w:rsidRPr="00730893">
        <w:rPr>
          <w:rFonts w:ascii="Times New Roman" w:eastAsia="Times New Roman" w:hAnsi="Times New Roman" w:cs="Times New Roman"/>
          <w:sz w:val="24"/>
          <w:szCs w:val="24"/>
        </w:rPr>
        <w:t xml:space="preserve">, S. S., </w:t>
      </w:r>
      <w:proofErr w:type="spellStart"/>
      <w:r w:rsidRPr="00730893">
        <w:rPr>
          <w:rFonts w:ascii="Times New Roman" w:eastAsia="Times New Roman" w:hAnsi="Times New Roman" w:cs="Times New Roman"/>
          <w:sz w:val="24"/>
          <w:szCs w:val="24"/>
        </w:rPr>
        <w:t>Saca-Hazboun</w:t>
      </w:r>
      <w:proofErr w:type="spellEnd"/>
      <w:r w:rsidRPr="00730893">
        <w:rPr>
          <w:rFonts w:ascii="Times New Roman" w:eastAsia="Times New Roman" w:hAnsi="Times New Roman" w:cs="Times New Roman"/>
          <w:sz w:val="24"/>
          <w:szCs w:val="24"/>
        </w:rPr>
        <w:t>, H., &amp; Abu-El-Noor, N. I. (2021).</w:t>
      </w:r>
      <w:proofErr w:type="gramEnd"/>
      <w:r w:rsidRPr="00730893">
        <w:rPr>
          <w:rFonts w:ascii="Times New Roman" w:eastAsia="Times New Roman" w:hAnsi="Times New Roman" w:cs="Times New Roman"/>
          <w:sz w:val="24"/>
          <w:szCs w:val="24"/>
        </w:rPr>
        <w:t xml:space="preserve"> </w:t>
      </w:r>
      <w:proofErr w:type="gramStart"/>
      <w:r w:rsidRPr="00730893">
        <w:rPr>
          <w:rFonts w:ascii="Times New Roman" w:eastAsia="Times New Roman" w:hAnsi="Times New Roman" w:cs="Times New Roman"/>
          <w:sz w:val="24"/>
          <w:szCs w:val="24"/>
        </w:rPr>
        <w:t>Knowledge and practice of breast self-examination among female university students in Gaza.</w:t>
      </w:r>
      <w:proofErr w:type="gramEnd"/>
      <w:r w:rsidRPr="00730893">
        <w:rPr>
          <w:rFonts w:ascii="Times New Roman" w:eastAsia="Times New Roman" w:hAnsi="Times New Roman" w:cs="Times New Roman"/>
          <w:sz w:val="24"/>
          <w:szCs w:val="24"/>
        </w:rPr>
        <w:t xml:space="preserve"> </w:t>
      </w:r>
      <w:proofErr w:type="gramStart"/>
      <w:r w:rsidRPr="00730893">
        <w:rPr>
          <w:rFonts w:ascii="Times New Roman" w:eastAsia="Times New Roman" w:hAnsi="Times New Roman" w:cs="Times New Roman"/>
          <w:i/>
          <w:iCs/>
          <w:sz w:val="24"/>
          <w:szCs w:val="24"/>
        </w:rPr>
        <w:t>BMC Women's Health, 21</w:t>
      </w:r>
      <w:r w:rsidRPr="00730893">
        <w:rPr>
          <w:rFonts w:ascii="Times New Roman" w:eastAsia="Times New Roman" w:hAnsi="Times New Roman" w:cs="Times New Roman"/>
          <w:sz w:val="24"/>
          <w:szCs w:val="24"/>
        </w:rPr>
        <w:t>(1), 105.</w:t>
      </w:r>
      <w:proofErr w:type="gramEnd"/>
      <w:r w:rsidRPr="00730893">
        <w:rPr>
          <w:rFonts w:ascii="Times New Roman" w:eastAsia="Times New Roman" w:hAnsi="Times New Roman" w:cs="Times New Roman"/>
          <w:sz w:val="24"/>
          <w:szCs w:val="24"/>
        </w:rPr>
        <w:t xml:space="preserve"> https://doi.org/10.1186/s12905-021-01228-9</w:t>
      </w:r>
    </w:p>
    <w:p w:rsidR="007B5771" w:rsidRPr="00730893" w:rsidRDefault="007B5771" w:rsidP="00FF0E98">
      <w:pPr>
        <w:spacing w:line="240" w:lineRule="auto"/>
        <w:ind w:left="4" w:right="436" w:hanging="720"/>
        <w:jc w:val="both"/>
        <w:rPr>
          <w:rFonts w:ascii="Times New Roman" w:hAnsi="Times New Roman" w:cs="Times New Roman"/>
          <w:sz w:val="24"/>
          <w:szCs w:val="24"/>
        </w:rPr>
      </w:pPr>
      <w:proofErr w:type="spellStart"/>
      <w:proofErr w:type="gramStart"/>
      <w:r w:rsidRPr="00730893">
        <w:rPr>
          <w:rFonts w:ascii="Times New Roman" w:hAnsi="Times New Roman" w:cs="Times New Roman"/>
          <w:sz w:val="24"/>
          <w:szCs w:val="24"/>
        </w:rPr>
        <w:t>Abolfotouh</w:t>
      </w:r>
      <w:proofErr w:type="spellEnd"/>
      <w:r w:rsidRPr="00730893">
        <w:rPr>
          <w:rFonts w:ascii="Times New Roman" w:hAnsi="Times New Roman" w:cs="Times New Roman"/>
          <w:sz w:val="24"/>
          <w:szCs w:val="24"/>
        </w:rPr>
        <w:t xml:space="preserve">, M. A., </w:t>
      </w:r>
      <w:proofErr w:type="spellStart"/>
      <w:r w:rsidRPr="00730893">
        <w:rPr>
          <w:rFonts w:ascii="Times New Roman" w:hAnsi="Times New Roman" w:cs="Times New Roman"/>
          <w:sz w:val="24"/>
          <w:szCs w:val="24"/>
        </w:rPr>
        <w:t>Bani</w:t>
      </w:r>
      <w:proofErr w:type="spellEnd"/>
      <w:r w:rsidRPr="00730893">
        <w:rPr>
          <w:rFonts w:ascii="Times New Roman" w:hAnsi="Times New Roman" w:cs="Times New Roman"/>
          <w:sz w:val="24"/>
          <w:szCs w:val="24"/>
        </w:rPr>
        <w:t xml:space="preserve"> Mustafa, A. A. and Mahfouz, A. A. (2015).</w:t>
      </w:r>
      <w:proofErr w:type="gramEnd"/>
      <w:r w:rsidRPr="00730893">
        <w:rPr>
          <w:rFonts w:ascii="Times New Roman" w:hAnsi="Times New Roman" w:cs="Times New Roman"/>
          <w:sz w:val="24"/>
          <w:szCs w:val="24"/>
        </w:rPr>
        <w:t xml:space="preserve"> </w:t>
      </w:r>
      <w:proofErr w:type="gramStart"/>
      <w:r w:rsidRPr="00730893">
        <w:rPr>
          <w:rFonts w:ascii="Times New Roman" w:hAnsi="Times New Roman" w:cs="Times New Roman"/>
          <w:sz w:val="24"/>
          <w:szCs w:val="24"/>
        </w:rPr>
        <w:t>Using the health belief model to predict breast self-examination among Saudi women.</w:t>
      </w:r>
      <w:proofErr w:type="gramEnd"/>
      <w:r w:rsidRPr="00730893">
        <w:rPr>
          <w:rFonts w:ascii="Times New Roman" w:hAnsi="Times New Roman" w:cs="Times New Roman"/>
          <w:sz w:val="24"/>
          <w:szCs w:val="24"/>
        </w:rPr>
        <w:t xml:space="preserve"> </w:t>
      </w:r>
      <w:proofErr w:type="gramStart"/>
      <w:r w:rsidRPr="00730893">
        <w:rPr>
          <w:rFonts w:ascii="Times New Roman" w:hAnsi="Times New Roman" w:cs="Times New Roman"/>
          <w:sz w:val="24"/>
          <w:szCs w:val="24"/>
        </w:rPr>
        <w:t>BMC Public Health, 15(1).</w:t>
      </w:r>
      <w:proofErr w:type="gramEnd"/>
      <w:r w:rsidRPr="00730893">
        <w:rPr>
          <w:rFonts w:ascii="Times New Roman" w:hAnsi="Times New Roman" w:cs="Times New Roman"/>
          <w:sz w:val="24"/>
          <w:szCs w:val="24"/>
        </w:rPr>
        <w:t xml:space="preserve"> </w:t>
      </w:r>
      <w:proofErr w:type="spellStart"/>
      <w:proofErr w:type="gramStart"/>
      <w:r w:rsidRPr="00730893">
        <w:rPr>
          <w:rFonts w:ascii="Times New Roman" w:hAnsi="Times New Roman" w:cs="Times New Roman"/>
          <w:sz w:val="24"/>
          <w:szCs w:val="24"/>
        </w:rPr>
        <w:t>doi</w:t>
      </w:r>
      <w:proofErr w:type="spellEnd"/>
      <w:proofErr w:type="gramEnd"/>
      <w:r w:rsidRPr="00730893">
        <w:rPr>
          <w:rFonts w:ascii="Times New Roman" w:hAnsi="Times New Roman" w:cs="Times New Roman"/>
          <w:sz w:val="24"/>
          <w:szCs w:val="24"/>
        </w:rPr>
        <w:t xml:space="preserve">: 10.1186/s12889-015-2510-y. Ahmed, A., </w:t>
      </w:r>
      <w:proofErr w:type="spellStart"/>
      <w:r w:rsidRPr="00730893">
        <w:rPr>
          <w:rFonts w:ascii="Times New Roman" w:hAnsi="Times New Roman" w:cs="Times New Roman"/>
          <w:sz w:val="24"/>
          <w:szCs w:val="24"/>
        </w:rPr>
        <w:t>Zahid</w:t>
      </w:r>
      <w:proofErr w:type="spellEnd"/>
      <w:r w:rsidRPr="00730893">
        <w:rPr>
          <w:rFonts w:ascii="Times New Roman" w:hAnsi="Times New Roman" w:cs="Times New Roman"/>
          <w:sz w:val="24"/>
          <w:szCs w:val="24"/>
        </w:rPr>
        <w:t xml:space="preserve">, I., and </w:t>
      </w:r>
      <w:proofErr w:type="spellStart"/>
      <w:r w:rsidRPr="00730893">
        <w:rPr>
          <w:rFonts w:ascii="Times New Roman" w:hAnsi="Times New Roman" w:cs="Times New Roman"/>
          <w:sz w:val="24"/>
          <w:szCs w:val="24"/>
        </w:rPr>
        <w:t>Ladiwala</w:t>
      </w:r>
      <w:proofErr w:type="spellEnd"/>
      <w:r w:rsidRPr="00730893">
        <w:rPr>
          <w:rFonts w:ascii="Times New Roman" w:hAnsi="Times New Roman" w:cs="Times New Roman"/>
          <w:sz w:val="24"/>
          <w:szCs w:val="24"/>
        </w:rPr>
        <w:t>, Z</w:t>
      </w:r>
    </w:p>
    <w:p w:rsidR="007B5771" w:rsidRPr="00730893" w:rsidRDefault="007B5771" w:rsidP="00FF0E98">
      <w:pPr>
        <w:spacing w:before="100" w:beforeAutospacing="1" w:after="100" w:afterAutospacing="1" w:line="240" w:lineRule="auto"/>
        <w:ind w:hanging="720"/>
        <w:jc w:val="both"/>
        <w:rPr>
          <w:rFonts w:ascii="Times New Roman" w:eastAsia="Times New Roman" w:hAnsi="Times New Roman" w:cs="Times New Roman"/>
          <w:sz w:val="24"/>
          <w:szCs w:val="24"/>
        </w:rPr>
      </w:pPr>
      <w:proofErr w:type="spellStart"/>
      <w:proofErr w:type="gramStart"/>
      <w:r w:rsidRPr="00730893">
        <w:rPr>
          <w:rFonts w:ascii="Times New Roman" w:eastAsia="Times New Roman" w:hAnsi="Times New Roman" w:cs="Times New Roman"/>
          <w:sz w:val="24"/>
          <w:szCs w:val="24"/>
        </w:rPr>
        <w:t>Albeshan</w:t>
      </w:r>
      <w:proofErr w:type="spellEnd"/>
      <w:r w:rsidRPr="00730893">
        <w:rPr>
          <w:rFonts w:ascii="Times New Roman" w:eastAsia="Times New Roman" w:hAnsi="Times New Roman" w:cs="Times New Roman"/>
          <w:sz w:val="24"/>
          <w:szCs w:val="24"/>
        </w:rPr>
        <w:t xml:space="preserve">, S. M., </w:t>
      </w:r>
      <w:proofErr w:type="spellStart"/>
      <w:r w:rsidRPr="00730893">
        <w:rPr>
          <w:rFonts w:ascii="Times New Roman" w:eastAsia="Times New Roman" w:hAnsi="Times New Roman" w:cs="Times New Roman"/>
          <w:sz w:val="24"/>
          <w:szCs w:val="24"/>
        </w:rPr>
        <w:t>Hossain</w:t>
      </w:r>
      <w:proofErr w:type="spellEnd"/>
      <w:r w:rsidRPr="00730893">
        <w:rPr>
          <w:rFonts w:ascii="Times New Roman" w:eastAsia="Times New Roman" w:hAnsi="Times New Roman" w:cs="Times New Roman"/>
          <w:sz w:val="24"/>
          <w:szCs w:val="24"/>
        </w:rPr>
        <w:t xml:space="preserve">, M. E., </w:t>
      </w:r>
      <w:proofErr w:type="spellStart"/>
      <w:r w:rsidRPr="00730893">
        <w:rPr>
          <w:rFonts w:ascii="Times New Roman" w:eastAsia="Times New Roman" w:hAnsi="Times New Roman" w:cs="Times New Roman"/>
          <w:sz w:val="24"/>
          <w:szCs w:val="24"/>
        </w:rPr>
        <w:t>Alhammad</w:t>
      </w:r>
      <w:proofErr w:type="spellEnd"/>
      <w:r w:rsidRPr="00730893">
        <w:rPr>
          <w:rFonts w:ascii="Times New Roman" w:eastAsia="Times New Roman" w:hAnsi="Times New Roman" w:cs="Times New Roman"/>
          <w:sz w:val="24"/>
          <w:szCs w:val="24"/>
        </w:rPr>
        <w:t>, A. H., &amp;</w:t>
      </w:r>
      <w:proofErr w:type="spellStart"/>
      <w:r w:rsidRPr="00730893">
        <w:rPr>
          <w:rFonts w:ascii="Times New Roman" w:eastAsia="Times New Roman" w:hAnsi="Times New Roman" w:cs="Times New Roman"/>
          <w:sz w:val="24"/>
          <w:szCs w:val="24"/>
        </w:rPr>
        <w:t>Aljohani</w:t>
      </w:r>
      <w:proofErr w:type="spellEnd"/>
      <w:r w:rsidRPr="00730893">
        <w:rPr>
          <w:rFonts w:ascii="Times New Roman" w:eastAsia="Times New Roman" w:hAnsi="Times New Roman" w:cs="Times New Roman"/>
          <w:sz w:val="24"/>
          <w:szCs w:val="24"/>
        </w:rPr>
        <w:t>, N. M. (2022).</w:t>
      </w:r>
      <w:proofErr w:type="gramEnd"/>
      <w:r w:rsidRPr="00730893">
        <w:rPr>
          <w:rFonts w:ascii="Times New Roman" w:eastAsia="Times New Roman" w:hAnsi="Times New Roman" w:cs="Times New Roman"/>
          <w:sz w:val="24"/>
          <w:szCs w:val="24"/>
        </w:rPr>
        <w:t xml:space="preserve"> Awareness, knowledge and practices related to breast cancer among female university students in Saudi Arabia. </w:t>
      </w:r>
      <w:proofErr w:type="gramStart"/>
      <w:r w:rsidRPr="00730893">
        <w:rPr>
          <w:rFonts w:ascii="Times New Roman" w:eastAsia="Times New Roman" w:hAnsi="Times New Roman" w:cs="Times New Roman"/>
          <w:i/>
          <w:iCs/>
          <w:sz w:val="24"/>
          <w:szCs w:val="24"/>
        </w:rPr>
        <w:t>Healthcare, 10</w:t>
      </w:r>
      <w:r w:rsidRPr="00730893">
        <w:rPr>
          <w:rFonts w:ascii="Times New Roman" w:eastAsia="Times New Roman" w:hAnsi="Times New Roman" w:cs="Times New Roman"/>
          <w:sz w:val="24"/>
          <w:szCs w:val="24"/>
        </w:rPr>
        <w:t>(5), 932.</w:t>
      </w:r>
      <w:proofErr w:type="gramEnd"/>
      <w:r w:rsidRPr="00730893">
        <w:rPr>
          <w:rFonts w:ascii="Times New Roman" w:eastAsia="Times New Roman" w:hAnsi="Times New Roman" w:cs="Times New Roman"/>
          <w:sz w:val="24"/>
          <w:szCs w:val="24"/>
        </w:rPr>
        <w:t xml:space="preserve"> https://doi.org/10.3390/healthcare10050932</w:t>
      </w:r>
    </w:p>
    <w:p w:rsidR="007B5771" w:rsidRPr="00730893" w:rsidRDefault="007B5771" w:rsidP="00FF0E98">
      <w:pPr>
        <w:spacing w:line="240" w:lineRule="auto"/>
        <w:ind w:right="435" w:hanging="720"/>
        <w:jc w:val="both"/>
        <w:rPr>
          <w:rFonts w:ascii="Times New Roman" w:hAnsi="Times New Roman" w:cs="Times New Roman"/>
          <w:sz w:val="24"/>
          <w:szCs w:val="24"/>
        </w:rPr>
      </w:pPr>
      <w:proofErr w:type="gramStart"/>
      <w:r w:rsidRPr="00730893">
        <w:rPr>
          <w:rFonts w:ascii="Times New Roman" w:hAnsi="Times New Roman" w:cs="Times New Roman"/>
          <w:sz w:val="24"/>
          <w:szCs w:val="24"/>
        </w:rPr>
        <w:t xml:space="preserve">Al-Musa, H. M., </w:t>
      </w:r>
      <w:proofErr w:type="spellStart"/>
      <w:r w:rsidRPr="00730893">
        <w:rPr>
          <w:rFonts w:ascii="Times New Roman" w:hAnsi="Times New Roman" w:cs="Times New Roman"/>
          <w:sz w:val="24"/>
          <w:szCs w:val="24"/>
        </w:rPr>
        <w:t>Awadalla</w:t>
      </w:r>
      <w:proofErr w:type="spellEnd"/>
      <w:r w:rsidRPr="00730893">
        <w:rPr>
          <w:rFonts w:ascii="Times New Roman" w:hAnsi="Times New Roman" w:cs="Times New Roman"/>
          <w:sz w:val="24"/>
          <w:szCs w:val="24"/>
        </w:rPr>
        <w:t>, N. J., &amp; Mahfouz, A. A. (2019).</w:t>
      </w:r>
      <w:proofErr w:type="gramEnd"/>
      <w:r w:rsidRPr="00730893">
        <w:rPr>
          <w:rFonts w:ascii="Times New Roman" w:hAnsi="Times New Roman" w:cs="Times New Roman"/>
          <w:sz w:val="24"/>
          <w:szCs w:val="24"/>
        </w:rPr>
        <w:t xml:space="preserve"> Male partners’ knowledge, attitudes, and perception of women’s breast cancer in </w:t>
      </w:r>
      <w:proofErr w:type="spellStart"/>
      <w:r w:rsidRPr="00730893">
        <w:rPr>
          <w:rFonts w:ascii="Times New Roman" w:hAnsi="Times New Roman" w:cs="Times New Roman"/>
          <w:sz w:val="24"/>
          <w:szCs w:val="24"/>
        </w:rPr>
        <w:t>Abha</w:t>
      </w:r>
      <w:proofErr w:type="spellEnd"/>
      <w:r w:rsidRPr="00730893">
        <w:rPr>
          <w:rFonts w:ascii="Times New Roman" w:hAnsi="Times New Roman" w:cs="Times New Roman"/>
          <w:sz w:val="24"/>
          <w:szCs w:val="24"/>
        </w:rPr>
        <w:t xml:space="preserve">, Southwestern Saudi Arabia. </w:t>
      </w:r>
      <w:proofErr w:type="gramStart"/>
      <w:r w:rsidRPr="00730893">
        <w:rPr>
          <w:rFonts w:ascii="Times New Roman" w:hAnsi="Times New Roman" w:cs="Times New Roman"/>
          <w:sz w:val="24"/>
          <w:szCs w:val="24"/>
        </w:rPr>
        <w:t>International journal of environmental research and public health, 16(17), 3089.</w:t>
      </w:r>
      <w:proofErr w:type="gramEnd"/>
    </w:p>
    <w:p w:rsidR="007B5771" w:rsidRPr="007B5771" w:rsidRDefault="007B5771" w:rsidP="007B5771">
      <w:pPr>
        <w:spacing w:before="100" w:beforeAutospacing="1" w:after="100" w:afterAutospacing="1" w:line="240" w:lineRule="auto"/>
        <w:ind w:hanging="720"/>
        <w:jc w:val="both"/>
        <w:rPr>
          <w:rFonts w:ascii="Times New Roman" w:hAnsi="Times New Roman" w:cs="Times New Roman"/>
          <w:sz w:val="24"/>
          <w:szCs w:val="24"/>
        </w:rPr>
      </w:pPr>
      <w:proofErr w:type="spellStart"/>
      <w:proofErr w:type="gramStart"/>
      <w:r w:rsidRPr="007B5771">
        <w:rPr>
          <w:rFonts w:ascii="Times New Roman" w:hAnsi="Times New Roman" w:cs="Times New Roman"/>
          <w:sz w:val="24"/>
          <w:szCs w:val="24"/>
        </w:rPr>
        <w:t>Asmare</w:t>
      </w:r>
      <w:proofErr w:type="spellEnd"/>
      <w:r w:rsidRPr="007B5771">
        <w:rPr>
          <w:rFonts w:ascii="Times New Roman" w:hAnsi="Times New Roman" w:cs="Times New Roman"/>
          <w:sz w:val="24"/>
          <w:szCs w:val="24"/>
        </w:rPr>
        <w:t>, M., et al. (2022).</w:t>
      </w:r>
      <w:proofErr w:type="gramEnd"/>
      <w:r w:rsidRPr="007B5771">
        <w:rPr>
          <w:rFonts w:ascii="Times New Roman" w:hAnsi="Times New Roman" w:cs="Times New Roman"/>
          <w:sz w:val="24"/>
          <w:szCs w:val="24"/>
        </w:rPr>
        <w:t xml:space="preserve"> Breast cancer awareness and practice of breast self-examination among university students in Arab countries: A multi-country cross-sectional study. </w:t>
      </w:r>
      <w:proofErr w:type="gramStart"/>
      <w:r w:rsidRPr="007B5771">
        <w:rPr>
          <w:rStyle w:val="Emphasis"/>
          <w:rFonts w:ascii="Times New Roman" w:hAnsi="Times New Roman" w:cs="Times New Roman"/>
          <w:sz w:val="24"/>
          <w:szCs w:val="24"/>
        </w:rPr>
        <w:t>BMC Public Health, 22</w:t>
      </w:r>
      <w:r w:rsidRPr="007B5771">
        <w:rPr>
          <w:rFonts w:ascii="Times New Roman" w:hAnsi="Times New Roman" w:cs="Times New Roman"/>
          <w:sz w:val="24"/>
          <w:szCs w:val="24"/>
        </w:rPr>
        <w:t>(1), 1895.</w:t>
      </w:r>
      <w:proofErr w:type="gramEnd"/>
      <w:r w:rsidRPr="007B5771">
        <w:rPr>
          <w:rFonts w:ascii="Times New Roman" w:hAnsi="Times New Roman" w:cs="Times New Roman"/>
          <w:sz w:val="24"/>
          <w:szCs w:val="24"/>
        </w:rPr>
        <w:t xml:space="preserve"> https://doi.org/10.1186/s12889-022-1895-4</w:t>
      </w:r>
    </w:p>
    <w:p w:rsidR="007B5771" w:rsidRPr="00730893" w:rsidRDefault="007B5771" w:rsidP="00FF0E98">
      <w:pPr>
        <w:spacing w:after="403" w:line="240" w:lineRule="auto"/>
        <w:ind w:left="-5" w:right="419" w:hanging="720"/>
        <w:jc w:val="both"/>
        <w:rPr>
          <w:rFonts w:ascii="Times New Roman" w:hAnsi="Times New Roman" w:cs="Times New Roman"/>
          <w:sz w:val="24"/>
          <w:szCs w:val="24"/>
        </w:rPr>
      </w:pPr>
      <w:proofErr w:type="spellStart"/>
      <w:r w:rsidRPr="00730893">
        <w:rPr>
          <w:rFonts w:ascii="Times New Roman" w:hAnsi="Times New Roman" w:cs="Times New Roman"/>
          <w:color w:val="212121"/>
          <w:sz w:val="24"/>
          <w:szCs w:val="24"/>
        </w:rPr>
        <w:t>Chaudhary</w:t>
      </w:r>
      <w:proofErr w:type="spellEnd"/>
      <w:r w:rsidRPr="00730893">
        <w:rPr>
          <w:rFonts w:ascii="Times New Roman" w:hAnsi="Times New Roman" w:cs="Times New Roman"/>
          <w:color w:val="212121"/>
          <w:sz w:val="24"/>
          <w:szCs w:val="24"/>
        </w:rPr>
        <w:t xml:space="preserve"> SB. Cancer cases to double by 2030 in the Middle East. </w:t>
      </w:r>
      <w:proofErr w:type="gramStart"/>
      <w:r w:rsidRPr="00730893">
        <w:rPr>
          <w:rFonts w:ascii="Times New Roman" w:hAnsi="Times New Roman" w:cs="Times New Roman"/>
          <w:i/>
          <w:color w:val="212121"/>
          <w:sz w:val="24"/>
          <w:szCs w:val="24"/>
        </w:rPr>
        <w:t>Gulf News Health.</w:t>
      </w:r>
      <w:proofErr w:type="gramEnd"/>
      <w:r w:rsidRPr="00730893">
        <w:rPr>
          <w:rFonts w:ascii="Times New Roman" w:hAnsi="Times New Roman" w:cs="Times New Roman"/>
          <w:i/>
          <w:color w:val="212121"/>
          <w:sz w:val="24"/>
          <w:szCs w:val="24"/>
        </w:rPr>
        <w:t xml:space="preserve"> </w:t>
      </w:r>
      <w:proofErr w:type="gramStart"/>
      <w:r w:rsidRPr="00730893">
        <w:rPr>
          <w:rFonts w:ascii="Times New Roman" w:hAnsi="Times New Roman" w:cs="Times New Roman"/>
          <w:color w:val="212121"/>
          <w:sz w:val="24"/>
          <w:szCs w:val="24"/>
        </w:rPr>
        <w:t>2018; 13:28.</w:t>
      </w:r>
      <w:proofErr w:type="gramEnd"/>
    </w:p>
    <w:p w:rsidR="007B5771" w:rsidRPr="00730893" w:rsidRDefault="007B5771" w:rsidP="00FF0E98">
      <w:pPr>
        <w:spacing w:before="100" w:beforeAutospacing="1" w:after="100" w:afterAutospacing="1" w:line="240" w:lineRule="auto"/>
        <w:ind w:hanging="720"/>
        <w:jc w:val="both"/>
        <w:rPr>
          <w:rFonts w:ascii="Times New Roman" w:eastAsia="Times New Roman" w:hAnsi="Times New Roman" w:cs="Times New Roman"/>
          <w:sz w:val="24"/>
          <w:szCs w:val="24"/>
        </w:rPr>
      </w:pPr>
      <w:proofErr w:type="spellStart"/>
      <w:r w:rsidRPr="00730893">
        <w:rPr>
          <w:rFonts w:ascii="Times New Roman" w:eastAsia="Times New Roman" w:hAnsi="Times New Roman" w:cs="Times New Roman"/>
          <w:sz w:val="24"/>
          <w:szCs w:val="24"/>
        </w:rPr>
        <w:t>Eyi</w:t>
      </w:r>
      <w:proofErr w:type="spellEnd"/>
      <w:r w:rsidRPr="00730893">
        <w:rPr>
          <w:rFonts w:ascii="Times New Roman" w:eastAsia="Times New Roman" w:hAnsi="Times New Roman" w:cs="Times New Roman"/>
          <w:sz w:val="24"/>
          <w:szCs w:val="24"/>
        </w:rPr>
        <w:t xml:space="preserve">, S., </w:t>
      </w:r>
      <w:proofErr w:type="spellStart"/>
      <w:r w:rsidRPr="00730893">
        <w:rPr>
          <w:rFonts w:ascii="Times New Roman" w:eastAsia="Times New Roman" w:hAnsi="Times New Roman" w:cs="Times New Roman"/>
          <w:sz w:val="24"/>
          <w:szCs w:val="24"/>
        </w:rPr>
        <w:t>Yildirim</w:t>
      </w:r>
      <w:proofErr w:type="spellEnd"/>
      <w:r w:rsidRPr="00730893">
        <w:rPr>
          <w:rFonts w:ascii="Times New Roman" w:eastAsia="Times New Roman" w:hAnsi="Times New Roman" w:cs="Times New Roman"/>
          <w:sz w:val="24"/>
          <w:szCs w:val="24"/>
        </w:rPr>
        <w:t>, H. H., &amp;</w:t>
      </w:r>
      <w:proofErr w:type="spellStart"/>
      <w:r w:rsidRPr="00730893">
        <w:rPr>
          <w:rFonts w:ascii="Times New Roman" w:eastAsia="Times New Roman" w:hAnsi="Times New Roman" w:cs="Times New Roman"/>
          <w:sz w:val="24"/>
          <w:szCs w:val="24"/>
        </w:rPr>
        <w:t>Alkan</w:t>
      </w:r>
      <w:proofErr w:type="spellEnd"/>
      <w:r w:rsidRPr="00730893">
        <w:rPr>
          <w:rFonts w:ascii="Times New Roman" w:eastAsia="Times New Roman" w:hAnsi="Times New Roman" w:cs="Times New Roman"/>
          <w:sz w:val="24"/>
          <w:szCs w:val="24"/>
        </w:rPr>
        <w:t xml:space="preserve">, S. (2024). </w:t>
      </w:r>
      <w:proofErr w:type="gramStart"/>
      <w:r w:rsidRPr="00730893">
        <w:rPr>
          <w:rFonts w:ascii="Times New Roman" w:eastAsia="Times New Roman" w:hAnsi="Times New Roman" w:cs="Times New Roman"/>
          <w:sz w:val="24"/>
          <w:szCs w:val="24"/>
        </w:rPr>
        <w:t>Investigation of beliefs and practices regarding breast self-examination among female university students.</w:t>
      </w:r>
      <w:proofErr w:type="gramEnd"/>
      <w:r w:rsidRPr="00730893">
        <w:rPr>
          <w:rFonts w:ascii="Times New Roman" w:eastAsia="Times New Roman" w:hAnsi="Times New Roman" w:cs="Times New Roman"/>
          <w:sz w:val="24"/>
          <w:szCs w:val="24"/>
        </w:rPr>
        <w:t xml:space="preserve"> </w:t>
      </w:r>
      <w:proofErr w:type="spellStart"/>
      <w:r w:rsidRPr="00730893">
        <w:rPr>
          <w:rFonts w:ascii="Times New Roman" w:eastAsia="Times New Roman" w:hAnsi="Times New Roman" w:cs="Times New Roman"/>
          <w:i/>
          <w:iCs/>
          <w:sz w:val="24"/>
          <w:szCs w:val="24"/>
        </w:rPr>
        <w:t>Sürekli</w:t>
      </w:r>
      <w:proofErr w:type="spellEnd"/>
      <w:r w:rsidRPr="00730893">
        <w:rPr>
          <w:rFonts w:ascii="Times New Roman" w:eastAsia="Times New Roman" w:hAnsi="Times New Roman" w:cs="Times New Roman"/>
          <w:i/>
          <w:iCs/>
          <w:sz w:val="24"/>
          <w:szCs w:val="24"/>
        </w:rPr>
        <w:t xml:space="preserve"> Tıp </w:t>
      </w:r>
      <w:proofErr w:type="spellStart"/>
      <w:r w:rsidRPr="00730893">
        <w:rPr>
          <w:rFonts w:ascii="Times New Roman" w:eastAsia="Times New Roman" w:hAnsi="Times New Roman" w:cs="Times New Roman"/>
          <w:i/>
          <w:iCs/>
          <w:sz w:val="24"/>
          <w:szCs w:val="24"/>
        </w:rPr>
        <w:t>EğitimiDergisi</w:t>
      </w:r>
      <w:proofErr w:type="spellEnd"/>
      <w:r w:rsidRPr="00730893">
        <w:rPr>
          <w:rFonts w:ascii="Times New Roman" w:eastAsia="Times New Roman" w:hAnsi="Times New Roman" w:cs="Times New Roman"/>
          <w:i/>
          <w:iCs/>
          <w:sz w:val="24"/>
          <w:szCs w:val="24"/>
        </w:rPr>
        <w:t xml:space="preserve"> (STED), 33</w:t>
      </w:r>
      <w:r w:rsidRPr="00730893">
        <w:rPr>
          <w:rFonts w:ascii="Times New Roman" w:eastAsia="Times New Roman" w:hAnsi="Times New Roman" w:cs="Times New Roman"/>
          <w:sz w:val="24"/>
          <w:szCs w:val="24"/>
        </w:rPr>
        <w:t>(2), 125–132. https://doi.org/10.17942/sted.1384382</w:t>
      </w:r>
    </w:p>
    <w:p w:rsidR="007B5771" w:rsidRPr="00730893" w:rsidRDefault="007B5771" w:rsidP="00FF0E98">
      <w:pPr>
        <w:spacing w:before="100" w:beforeAutospacing="1" w:after="100" w:afterAutospacing="1" w:line="240" w:lineRule="auto"/>
        <w:ind w:hanging="720"/>
        <w:jc w:val="both"/>
        <w:rPr>
          <w:rFonts w:ascii="Times New Roman" w:eastAsia="Times New Roman" w:hAnsi="Times New Roman" w:cs="Times New Roman"/>
          <w:sz w:val="24"/>
          <w:szCs w:val="24"/>
        </w:rPr>
      </w:pPr>
      <w:r w:rsidRPr="00730893">
        <w:rPr>
          <w:rFonts w:ascii="Times New Roman" w:hAnsi="Times New Roman" w:cs="Times New Roman"/>
          <w:sz w:val="24"/>
          <w:szCs w:val="24"/>
        </w:rPr>
        <w:t xml:space="preserve">Foster RS </w:t>
      </w:r>
      <w:proofErr w:type="spellStart"/>
      <w:r w:rsidRPr="00730893">
        <w:rPr>
          <w:rFonts w:ascii="Times New Roman" w:hAnsi="Times New Roman" w:cs="Times New Roman"/>
          <w:sz w:val="24"/>
          <w:szCs w:val="24"/>
        </w:rPr>
        <w:t>Jr</w:t>
      </w:r>
      <w:proofErr w:type="spellEnd"/>
      <w:r w:rsidRPr="00730893">
        <w:rPr>
          <w:rFonts w:ascii="Times New Roman" w:hAnsi="Times New Roman" w:cs="Times New Roman"/>
          <w:sz w:val="24"/>
          <w:szCs w:val="24"/>
        </w:rPr>
        <w:t xml:space="preserve">, Lang SP, </w:t>
      </w:r>
      <w:proofErr w:type="spellStart"/>
      <w:r w:rsidRPr="00730893">
        <w:rPr>
          <w:rFonts w:ascii="Times New Roman" w:hAnsi="Times New Roman" w:cs="Times New Roman"/>
          <w:sz w:val="24"/>
          <w:szCs w:val="24"/>
        </w:rPr>
        <w:t>Costanza</w:t>
      </w:r>
      <w:proofErr w:type="spellEnd"/>
      <w:r w:rsidRPr="00730893">
        <w:rPr>
          <w:rFonts w:ascii="Times New Roman" w:hAnsi="Times New Roman" w:cs="Times New Roman"/>
          <w:sz w:val="24"/>
          <w:szCs w:val="24"/>
        </w:rPr>
        <w:t xml:space="preserve"> MD, et al., (2023): Breast self-examination practices and breast cancer stage. N </w:t>
      </w:r>
      <w:proofErr w:type="spellStart"/>
      <w:r w:rsidRPr="00730893">
        <w:rPr>
          <w:rFonts w:ascii="Times New Roman" w:hAnsi="Times New Roman" w:cs="Times New Roman"/>
          <w:sz w:val="24"/>
          <w:szCs w:val="24"/>
        </w:rPr>
        <w:t>Engl</w:t>
      </w:r>
      <w:proofErr w:type="spellEnd"/>
      <w:r w:rsidRPr="00730893">
        <w:rPr>
          <w:rFonts w:ascii="Times New Roman" w:hAnsi="Times New Roman" w:cs="Times New Roman"/>
          <w:sz w:val="24"/>
          <w:szCs w:val="24"/>
        </w:rPr>
        <w:t xml:space="preserve"> J Med; 229: 265–270.</w:t>
      </w:r>
    </w:p>
    <w:p w:rsidR="007B5771" w:rsidRPr="00730893" w:rsidRDefault="007B5771" w:rsidP="00FF0E98">
      <w:pPr>
        <w:spacing w:before="100" w:beforeAutospacing="1" w:after="100" w:afterAutospacing="1" w:line="240" w:lineRule="auto"/>
        <w:ind w:hanging="720"/>
        <w:jc w:val="both"/>
        <w:rPr>
          <w:rFonts w:ascii="Times New Roman" w:hAnsi="Times New Roman" w:cs="Times New Roman"/>
          <w:sz w:val="24"/>
          <w:szCs w:val="24"/>
        </w:rPr>
      </w:pPr>
      <w:r w:rsidRPr="00730893">
        <w:rPr>
          <w:rFonts w:ascii="Times New Roman" w:hAnsi="Times New Roman" w:cs="Times New Roman"/>
          <w:sz w:val="24"/>
          <w:szCs w:val="24"/>
        </w:rPr>
        <w:t xml:space="preserve">Hickey </w:t>
      </w:r>
      <w:proofErr w:type="gramStart"/>
      <w:r w:rsidRPr="00730893">
        <w:rPr>
          <w:rFonts w:ascii="Times New Roman" w:hAnsi="Times New Roman" w:cs="Times New Roman"/>
          <w:sz w:val="24"/>
          <w:szCs w:val="24"/>
        </w:rPr>
        <w:t>RC.,</w:t>
      </w:r>
      <w:proofErr w:type="gramEnd"/>
      <w:r w:rsidRPr="00730893">
        <w:rPr>
          <w:rFonts w:ascii="Times New Roman" w:hAnsi="Times New Roman" w:cs="Times New Roman"/>
          <w:sz w:val="24"/>
          <w:szCs w:val="24"/>
        </w:rPr>
        <w:t xml:space="preserve"> (2022): Cancer of the breast, 1661 patients. II Considerations in failure to cure after radical mastectomy. Am J </w:t>
      </w:r>
      <w:proofErr w:type="spellStart"/>
      <w:r w:rsidRPr="00730893">
        <w:rPr>
          <w:rFonts w:ascii="Times New Roman" w:hAnsi="Times New Roman" w:cs="Times New Roman"/>
          <w:sz w:val="24"/>
          <w:szCs w:val="24"/>
        </w:rPr>
        <w:t>Radiol</w:t>
      </w:r>
      <w:proofErr w:type="spellEnd"/>
      <w:r w:rsidRPr="00730893">
        <w:rPr>
          <w:rFonts w:ascii="Times New Roman" w:hAnsi="Times New Roman" w:cs="Times New Roman"/>
          <w:sz w:val="24"/>
          <w:szCs w:val="24"/>
        </w:rPr>
        <w:t>; 77: 421–430.</w:t>
      </w:r>
    </w:p>
    <w:p w:rsidR="007B5771" w:rsidRPr="00C670EC" w:rsidRDefault="007B5771" w:rsidP="00C670EC">
      <w:pPr>
        <w:spacing w:before="100" w:beforeAutospacing="1" w:after="100" w:afterAutospacing="1" w:line="240" w:lineRule="auto"/>
        <w:ind w:hanging="720"/>
        <w:jc w:val="both"/>
        <w:rPr>
          <w:rFonts w:ascii="Times New Roman" w:hAnsi="Times New Roman" w:cs="Times New Roman"/>
          <w:sz w:val="24"/>
          <w:szCs w:val="24"/>
        </w:rPr>
      </w:pPr>
      <w:proofErr w:type="spellStart"/>
      <w:proofErr w:type="gramStart"/>
      <w:r w:rsidRPr="00C670EC">
        <w:rPr>
          <w:rFonts w:ascii="Times New Roman" w:hAnsi="Times New Roman" w:cs="Times New Roman"/>
          <w:sz w:val="24"/>
          <w:szCs w:val="24"/>
        </w:rPr>
        <w:t>Hijrah</w:t>
      </w:r>
      <w:proofErr w:type="spellEnd"/>
      <w:r w:rsidRPr="00C670EC">
        <w:rPr>
          <w:rFonts w:ascii="Times New Roman" w:hAnsi="Times New Roman" w:cs="Times New Roman"/>
          <w:sz w:val="24"/>
          <w:szCs w:val="24"/>
        </w:rPr>
        <w:t xml:space="preserve">, H., </w:t>
      </w:r>
      <w:proofErr w:type="spellStart"/>
      <w:r w:rsidRPr="00C670EC">
        <w:rPr>
          <w:rFonts w:ascii="Times New Roman" w:hAnsi="Times New Roman" w:cs="Times New Roman"/>
          <w:sz w:val="24"/>
          <w:szCs w:val="24"/>
        </w:rPr>
        <w:t>Rahmawati</w:t>
      </w:r>
      <w:proofErr w:type="spellEnd"/>
      <w:r w:rsidRPr="00C670EC">
        <w:rPr>
          <w:rFonts w:ascii="Times New Roman" w:hAnsi="Times New Roman" w:cs="Times New Roman"/>
          <w:sz w:val="24"/>
          <w:szCs w:val="24"/>
        </w:rPr>
        <w:t xml:space="preserve">, F., &amp; </w:t>
      </w:r>
      <w:proofErr w:type="spellStart"/>
      <w:r w:rsidRPr="00C670EC">
        <w:rPr>
          <w:rFonts w:ascii="Times New Roman" w:hAnsi="Times New Roman" w:cs="Times New Roman"/>
          <w:sz w:val="24"/>
          <w:szCs w:val="24"/>
        </w:rPr>
        <w:t>Kurniawan</w:t>
      </w:r>
      <w:proofErr w:type="spellEnd"/>
      <w:r w:rsidRPr="00C670EC">
        <w:rPr>
          <w:rFonts w:ascii="Times New Roman" w:hAnsi="Times New Roman" w:cs="Times New Roman"/>
          <w:sz w:val="24"/>
          <w:szCs w:val="24"/>
        </w:rPr>
        <w:t>, A. (2024).</w:t>
      </w:r>
      <w:proofErr w:type="gramEnd"/>
      <w:r w:rsidRPr="00C670EC">
        <w:rPr>
          <w:rFonts w:ascii="Times New Roman" w:hAnsi="Times New Roman" w:cs="Times New Roman"/>
          <w:sz w:val="24"/>
          <w:szCs w:val="24"/>
        </w:rPr>
        <w:t xml:space="preserve"> Media exposure and breast self-examination practice among female university students: A cross-sectional study in Indonesia. </w:t>
      </w:r>
      <w:r w:rsidRPr="00C670EC">
        <w:rPr>
          <w:rStyle w:val="Emphasis"/>
          <w:rFonts w:ascii="Times New Roman" w:hAnsi="Times New Roman" w:cs="Times New Roman"/>
          <w:sz w:val="24"/>
          <w:szCs w:val="24"/>
        </w:rPr>
        <w:t>Breast Disease, 43</w:t>
      </w:r>
      <w:r w:rsidRPr="00C670EC">
        <w:rPr>
          <w:rFonts w:ascii="Times New Roman" w:hAnsi="Times New Roman" w:cs="Times New Roman"/>
          <w:sz w:val="24"/>
          <w:szCs w:val="24"/>
        </w:rPr>
        <w:t>(2), 153–160. https://doi.org/10.3233/BD-249001</w:t>
      </w:r>
    </w:p>
    <w:p w:rsidR="007B5771" w:rsidRPr="00730893" w:rsidRDefault="007B5771" w:rsidP="00FF0E98">
      <w:pPr>
        <w:spacing w:before="100" w:beforeAutospacing="1" w:after="100" w:afterAutospacing="1" w:line="240" w:lineRule="auto"/>
        <w:ind w:hanging="720"/>
        <w:jc w:val="both"/>
        <w:rPr>
          <w:rFonts w:ascii="Times New Roman" w:eastAsia="Times New Roman" w:hAnsi="Times New Roman" w:cs="Times New Roman"/>
          <w:sz w:val="24"/>
          <w:szCs w:val="24"/>
        </w:rPr>
      </w:pPr>
      <w:proofErr w:type="spellStart"/>
      <w:r w:rsidRPr="00730893">
        <w:rPr>
          <w:rFonts w:ascii="Times New Roman" w:eastAsia="Times New Roman" w:hAnsi="Times New Roman" w:cs="Times New Roman"/>
          <w:sz w:val="24"/>
          <w:szCs w:val="24"/>
        </w:rPr>
        <w:t>Kinteh</w:t>
      </w:r>
      <w:proofErr w:type="spellEnd"/>
      <w:r w:rsidRPr="00730893">
        <w:rPr>
          <w:rFonts w:ascii="Times New Roman" w:eastAsia="Times New Roman" w:hAnsi="Times New Roman" w:cs="Times New Roman"/>
          <w:sz w:val="24"/>
          <w:szCs w:val="24"/>
        </w:rPr>
        <w:t xml:space="preserve">, B. S., </w:t>
      </w:r>
      <w:proofErr w:type="spellStart"/>
      <w:r w:rsidRPr="00730893">
        <w:rPr>
          <w:rFonts w:ascii="Times New Roman" w:eastAsia="Times New Roman" w:hAnsi="Times New Roman" w:cs="Times New Roman"/>
          <w:sz w:val="24"/>
          <w:szCs w:val="24"/>
        </w:rPr>
        <w:t>Touray</w:t>
      </w:r>
      <w:proofErr w:type="spellEnd"/>
      <w:r w:rsidRPr="00730893">
        <w:rPr>
          <w:rFonts w:ascii="Times New Roman" w:eastAsia="Times New Roman" w:hAnsi="Times New Roman" w:cs="Times New Roman"/>
          <w:sz w:val="24"/>
          <w:szCs w:val="24"/>
        </w:rPr>
        <w:t>, S., &amp;</w:t>
      </w:r>
      <w:proofErr w:type="spellStart"/>
      <w:r w:rsidRPr="00730893">
        <w:rPr>
          <w:rFonts w:ascii="Times New Roman" w:eastAsia="Times New Roman" w:hAnsi="Times New Roman" w:cs="Times New Roman"/>
          <w:sz w:val="24"/>
          <w:szCs w:val="24"/>
        </w:rPr>
        <w:t>Jallow</w:t>
      </w:r>
      <w:proofErr w:type="spellEnd"/>
      <w:r w:rsidRPr="00730893">
        <w:rPr>
          <w:rFonts w:ascii="Times New Roman" w:eastAsia="Times New Roman" w:hAnsi="Times New Roman" w:cs="Times New Roman"/>
          <w:sz w:val="24"/>
          <w:szCs w:val="24"/>
        </w:rPr>
        <w:t xml:space="preserve">, Y. (2023). Breast cancer awareness and breast self-examination practices among female students in The Gambia. </w:t>
      </w:r>
      <w:proofErr w:type="spellStart"/>
      <w:proofErr w:type="gramStart"/>
      <w:r w:rsidRPr="00730893">
        <w:rPr>
          <w:rFonts w:ascii="Times New Roman" w:eastAsia="Times New Roman" w:hAnsi="Times New Roman" w:cs="Times New Roman"/>
          <w:i/>
          <w:iCs/>
          <w:sz w:val="24"/>
          <w:szCs w:val="24"/>
        </w:rPr>
        <w:t>BioMed</w:t>
      </w:r>
      <w:proofErr w:type="spellEnd"/>
      <w:r w:rsidRPr="00730893">
        <w:rPr>
          <w:rFonts w:ascii="Times New Roman" w:eastAsia="Times New Roman" w:hAnsi="Times New Roman" w:cs="Times New Roman"/>
          <w:i/>
          <w:iCs/>
          <w:sz w:val="24"/>
          <w:szCs w:val="24"/>
        </w:rPr>
        <w:t xml:space="preserve"> Research International, 2023</w:t>
      </w:r>
      <w:r w:rsidRPr="00730893">
        <w:rPr>
          <w:rFonts w:ascii="Times New Roman" w:eastAsia="Times New Roman" w:hAnsi="Times New Roman" w:cs="Times New Roman"/>
          <w:sz w:val="24"/>
          <w:szCs w:val="24"/>
        </w:rPr>
        <w:t>, 9239431.</w:t>
      </w:r>
      <w:proofErr w:type="gramEnd"/>
      <w:r w:rsidRPr="00730893">
        <w:rPr>
          <w:rFonts w:ascii="Times New Roman" w:eastAsia="Times New Roman" w:hAnsi="Times New Roman" w:cs="Times New Roman"/>
          <w:sz w:val="24"/>
          <w:szCs w:val="24"/>
        </w:rPr>
        <w:t xml:space="preserve"> https://doi.org/10.1155/2023/9239431</w:t>
      </w:r>
    </w:p>
    <w:p w:rsidR="007B5771" w:rsidRPr="00C670EC" w:rsidRDefault="007B5771" w:rsidP="00C670EC">
      <w:pPr>
        <w:spacing w:before="100" w:beforeAutospacing="1" w:after="100" w:afterAutospacing="1" w:line="240" w:lineRule="auto"/>
        <w:ind w:hanging="720"/>
        <w:jc w:val="both"/>
        <w:rPr>
          <w:rFonts w:ascii="Times New Roman" w:hAnsi="Times New Roman" w:cs="Times New Roman"/>
          <w:sz w:val="24"/>
          <w:szCs w:val="24"/>
        </w:rPr>
      </w:pPr>
      <w:proofErr w:type="spellStart"/>
      <w:r w:rsidRPr="00C670EC">
        <w:rPr>
          <w:rFonts w:ascii="Times New Roman" w:hAnsi="Times New Roman" w:cs="Times New Roman"/>
          <w:sz w:val="24"/>
          <w:szCs w:val="24"/>
        </w:rPr>
        <w:lastRenderedPageBreak/>
        <w:t>Mengesha</w:t>
      </w:r>
      <w:proofErr w:type="spellEnd"/>
      <w:r w:rsidRPr="00C670EC">
        <w:rPr>
          <w:rFonts w:ascii="Times New Roman" w:hAnsi="Times New Roman" w:cs="Times New Roman"/>
          <w:sz w:val="24"/>
          <w:szCs w:val="24"/>
        </w:rPr>
        <w:t xml:space="preserve">, A. M. K., Abate, B. B., </w:t>
      </w:r>
      <w:proofErr w:type="spellStart"/>
      <w:r w:rsidRPr="00C670EC">
        <w:rPr>
          <w:rFonts w:ascii="Times New Roman" w:hAnsi="Times New Roman" w:cs="Times New Roman"/>
          <w:sz w:val="24"/>
          <w:szCs w:val="24"/>
        </w:rPr>
        <w:t>Kassaw</w:t>
      </w:r>
      <w:proofErr w:type="spellEnd"/>
      <w:r w:rsidRPr="00C670EC">
        <w:rPr>
          <w:rFonts w:ascii="Times New Roman" w:hAnsi="Times New Roman" w:cs="Times New Roman"/>
          <w:sz w:val="24"/>
          <w:szCs w:val="24"/>
        </w:rPr>
        <w:t xml:space="preserve">, M. W., &amp; </w:t>
      </w:r>
      <w:proofErr w:type="spellStart"/>
      <w:r w:rsidRPr="00C670EC">
        <w:rPr>
          <w:rFonts w:ascii="Times New Roman" w:hAnsi="Times New Roman" w:cs="Times New Roman"/>
          <w:sz w:val="24"/>
          <w:szCs w:val="24"/>
        </w:rPr>
        <w:t>Shiferaw</w:t>
      </w:r>
      <w:proofErr w:type="spellEnd"/>
      <w:r w:rsidRPr="00C670EC">
        <w:rPr>
          <w:rFonts w:ascii="Times New Roman" w:hAnsi="Times New Roman" w:cs="Times New Roman"/>
          <w:sz w:val="24"/>
          <w:szCs w:val="24"/>
        </w:rPr>
        <w:t xml:space="preserve">, W. S. (2021). Breast self-examination practice among female university students in Ethiopia: A systematic review and meta-analysis. </w:t>
      </w:r>
      <w:r w:rsidRPr="00C670EC">
        <w:rPr>
          <w:rStyle w:val="Emphasis"/>
          <w:rFonts w:ascii="Times New Roman" w:hAnsi="Times New Roman" w:cs="Times New Roman"/>
          <w:sz w:val="24"/>
          <w:szCs w:val="24"/>
        </w:rPr>
        <w:t>Cancer Control, 28</w:t>
      </w:r>
      <w:r w:rsidRPr="00C670EC">
        <w:rPr>
          <w:rFonts w:ascii="Times New Roman" w:hAnsi="Times New Roman" w:cs="Times New Roman"/>
          <w:sz w:val="24"/>
          <w:szCs w:val="24"/>
        </w:rPr>
        <w:t xml:space="preserve">, 1–10. </w:t>
      </w:r>
      <w:hyperlink r:id="rId26" w:history="1">
        <w:r w:rsidRPr="00C670EC">
          <w:rPr>
            <w:rStyle w:val="Hyperlink"/>
            <w:rFonts w:ascii="Times New Roman" w:hAnsi="Times New Roman" w:cs="Times New Roman"/>
            <w:sz w:val="24"/>
            <w:szCs w:val="24"/>
          </w:rPr>
          <w:t>https://doi.org/10.1177/10732748211019137</w:t>
        </w:r>
      </w:hyperlink>
    </w:p>
    <w:p w:rsidR="007B5771" w:rsidRPr="00730893" w:rsidRDefault="007B5771" w:rsidP="00FF0E98">
      <w:pPr>
        <w:spacing w:before="100" w:beforeAutospacing="1" w:after="100" w:afterAutospacing="1" w:line="240" w:lineRule="auto"/>
        <w:ind w:hanging="720"/>
        <w:jc w:val="both"/>
        <w:rPr>
          <w:rFonts w:ascii="Times New Roman" w:eastAsia="Times New Roman" w:hAnsi="Times New Roman" w:cs="Times New Roman"/>
          <w:sz w:val="24"/>
          <w:szCs w:val="24"/>
        </w:rPr>
      </w:pPr>
      <w:proofErr w:type="spellStart"/>
      <w:proofErr w:type="gramStart"/>
      <w:r w:rsidRPr="00730893">
        <w:rPr>
          <w:rFonts w:ascii="Times New Roman" w:eastAsia="Times New Roman" w:hAnsi="Times New Roman" w:cs="Times New Roman"/>
          <w:sz w:val="24"/>
          <w:szCs w:val="24"/>
        </w:rPr>
        <w:t>Okoli</w:t>
      </w:r>
      <w:proofErr w:type="spellEnd"/>
      <w:r w:rsidRPr="00730893">
        <w:rPr>
          <w:rFonts w:ascii="Times New Roman" w:eastAsia="Times New Roman" w:hAnsi="Times New Roman" w:cs="Times New Roman"/>
          <w:sz w:val="24"/>
          <w:szCs w:val="24"/>
        </w:rPr>
        <w:t xml:space="preserve">, C. M., </w:t>
      </w:r>
      <w:proofErr w:type="spellStart"/>
      <w:r w:rsidRPr="00730893">
        <w:rPr>
          <w:rFonts w:ascii="Times New Roman" w:eastAsia="Times New Roman" w:hAnsi="Times New Roman" w:cs="Times New Roman"/>
          <w:sz w:val="24"/>
          <w:szCs w:val="24"/>
        </w:rPr>
        <w:t>Onwudinjo</w:t>
      </w:r>
      <w:proofErr w:type="spellEnd"/>
      <w:r w:rsidRPr="00730893">
        <w:rPr>
          <w:rFonts w:ascii="Times New Roman" w:eastAsia="Times New Roman" w:hAnsi="Times New Roman" w:cs="Times New Roman"/>
          <w:sz w:val="24"/>
          <w:szCs w:val="24"/>
        </w:rPr>
        <w:t>, O. V., &amp;</w:t>
      </w:r>
      <w:proofErr w:type="spellStart"/>
      <w:r w:rsidRPr="00730893">
        <w:rPr>
          <w:rFonts w:ascii="Times New Roman" w:eastAsia="Times New Roman" w:hAnsi="Times New Roman" w:cs="Times New Roman"/>
          <w:sz w:val="24"/>
          <w:szCs w:val="24"/>
        </w:rPr>
        <w:t>Ogu</w:t>
      </w:r>
      <w:proofErr w:type="spellEnd"/>
      <w:r w:rsidRPr="00730893">
        <w:rPr>
          <w:rFonts w:ascii="Times New Roman" w:eastAsia="Times New Roman" w:hAnsi="Times New Roman" w:cs="Times New Roman"/>
          <w:sz w:val="24"/>
          <w:szCs w:val="24"/>
        </w:rPr>
        <w:t>, U. N. (2024).</w:t>
      </w:r>
      <w:proofErr w:type="gramEnd"/>
      <w:r w:rsidRPr="00730893">
        <w:rPr>
          <w:rFonts w:ascii="Times New Roman" w:eastAsia="Times New Roman" w:hAnsi="Times New Roman" w:cs="Times New Roman"/>
          <w:sz w:val="24"/>
          <w:szCs w:val="24"/>
        </w:rPr>
        <w:t xml:space="preserve"> </w:t>
      </w:r>
      <w:proofErr w:type="gramStart"/>
      <w:r w:rsidRPr="00730893">
        <w:rPr>
          <w:rFonts w:ascii="Times New Roman" w:eastAsia="Times New Roman" w:hAnsi="Times New Roman" w:cs="Times New Roman"/>
          <w:sz w:val="24"/>
          <w:szCs w:val="24"/>
        </w:rPr>
        <w:t>The effect of educational intervention on breast self-examination knowledge and practice among female students in southern Nigeria.</w:t>
      </w:r>
      <w:proofErr w:type="gramEnd"/>
      <w:r w:rsidRPr="00730893">
        <w:rPr>
          <w:rFonts w:ascii="Times New Roman" w:eastAsia="Times New Roman" w:hAnsi="Times New Roman" w:cs="Times New Roman"/>
          <w:sz w:val="24"/>
          <w:szCs w:val="24"/>
        </w:rPr>
        <w:t xml:space="preserve"> </w:t>
      </w:r>
      <w:proofErr w:type="gramStart"/>
      <w:r w:rsidRPr="00730893">
        <w:rPr>
          <w:rFonts w:ascii="Times New Roman" w:eastAsia="Times New Roman" w:hAnsi="Times New Roman" w:cs="Times New Roman"/>
          <w:i/>
          <w:iCs/>
          <w:sz w:val="24"/>
          <w:szCs w:val="24"/>
        </w:rPr>
        <w:t>BMC Cancer, 24</w:t>
      </w:r>
      <w:r w:rsidRPr="00730893">
        <w:rPr>
          <w:rFonts w:ascii="Times New Roman" w:eastAsia="Times New Roman" w:hAnsi="Times New Roman" w:cs="Times New Roman"/>
          <w:sz w:val="24"/>
          <w:szCs w:val="24"/>
        </w:rPr>
        <w:t>(1), 198.</w:t>
      </w:r>
      <w:proofErr w:type="gramEnd"/>
      <w:r w:rsidRPr="00730893">
        <w:rPr>
          <w:rFonts w:ascii="Times New Roman" w:eastAsia="Times New Roman" w:hAnsi="Times New Roman" w:cs="Times New Roman"/>
          <w:sz w:val="24"/>
          <w:szCs w:val="24"/>
        </w:rPr>
        <w:t xml:space="preserve"> https://doi.org/10.1186/s12885-024-12116-w</w:t>
      </w:r>
    </w:p>
    <w:p w:rsidR="007B5771" w:rsidRPr="00730893" w:rsidRDefault="007B5771" w:rsidP="00FF0E98">
      <w:pPr>
        <w:spacing w:after="0" w:line="240" w:lineRule="auto"/>
        <w:ind w:right="374" w:hanging="720"/>
        <w:jc w:val="both"/>
        <w:rPr>
          <w:rFonts w:ascii="Times New Roman" w:hAnsi="Times New Roman" w:cs="Times New Roman"/>
          <w:sz w:val="24"/>
          <w:szCs w:val="24"/>
        </w:rPr>
      </w:pPr>
      <w:proofErr w:type="spellStart"/>
      <w:proofErr w:type="gramStart"/>
      <w:r w:rsidRPr="00730893">
        <w:rPr>
          <w:rFonts w:ascii="Times New Roman" w:hAnsi="Times New Roman" w:cs="Times New Roman"/>
          <w:color w:val="222222"/>
          <w:sz w:val="24"/>
          <w:szCs w:val="24"/>
        </w:rPr>
        <w:t>Rahman</w:t>
      </w:r>
      <w:proofErr w:type="spellEnd"/>
      <w:r w:rsidRPr="00730893">
        <w:rPr>
          <w:rFonts w:ascii="Times New Roman" w:hAnsi="Times New Roman" w:cs="Times New Roman"/>
          <w:color w:val="222222"/>
          <w:sz w:val="24"/>
          <w:szCs w:val="24"/>
        </w:rPr>
        <w:t>, S. A., Al–</w:t>
      </w:r>
      <w:proofErr w:type="spellStart"/>
      <w:r w:rsidRPr="00730893">
        <w:rPr>
          <w:rFonts w:ascii="Times New Roman" w:hAnsi="Times New Roman" w:cs="Times New Roman"/>
          <w:color w:val="222222"/>
          <w:sz w:val="24"/>
          <w:szCs w:val="24"/>
        </w:rPr>
        <w:t>Marzouki</w:t>
      </w:r>
      <w:proofErr w:type="spellEnd"/>
      <w:r w:rsidRPr="00730893">
        <w:rPr>
          <w:rFonts w:ascii="Times New Roman" w:hAnsi="Times New Roman" w:cs="Times New Roman"/>
          <w:color w:val="222222"/>
          <w:sz w:val="24"/>
          <w:szCs w:val="24"/>
        </w:rPr>
        <w:t xml:space="preserve">, A., </w:t>
      </w:r>
      <w:proofErr w:type="spellStart"/>
      <w:r w:rsidRPr="00730893">
        <w:rPr>
          <w:rFonts w:ascii="Times New Roman" w:hAnsi="Times New Roman" w:cs="Times New Roman"/>
          <w:color w:val="222222"/>
          <w:sz w:val="24"/>
          <w:szCs w:val="24"/>
        </w:rPr>
        <w:t>Otim</w:t>
      </w:r>
      <w:proofErr w:type="spellEnd"/>
      <w:r w:rsidRPr="00730893">
        <w:rPr>
          <w:rFonts w:ascii="Times New Roman" w:hAnsi="Times New Roman" w:cs="Times New Roman"/>
          <w:color w:val="222222"/>
          <w:sz w:val="24"/>
          <w:szCs w:val="24"/>
        </w:rPr>
        <w:t xml:space="preserve">, M., </w:t>
      </w:r>
      <w:proofErr w:type="spellStart"/>
      <w:r w:rsidRPr="00730893">
        <w:rPr>
          <w:rFonts w:ascii="Times New Roman" w:hAnsi="Times New Roman" w:cs="Times New Roman"/>
          <w:color w:val="222222"/>
          <w:sz w:val="24"/>
          <w:szCs w:val="24"/>
        </w:rPr>
        <w:t>Khayat</w:t>
      </w:r>
      <w:proofErr w:type="spellEnd"/>
      <w:r w:rsidRPr="00730893">
        <w:rPr>
          <w:rFonts w:ascii="Times New Roman" w:hAnsi="Times New Roman" w:cs="Times New Roman"/>
          <w:color w:val="222222"/>
          <w:sz w:val="24"/>
          <w:szCs w:val="24"/>
        </w:rPr>
        <w:t xml:space="preserve">, N. E. H. K., </w:t>
      </w:r>
      <w:proofErr w:type="spellStart"/>
      <w:r w:rsidRPr="00730893">
        <w:rPr>
          <w:rFonts w:ascii="Times New Roman" w:hAnsi="Times New Roman" w:cs="Times New Roman"/>
          <w:color w:val="222222"/>
          <w:sz w:val="24"/>
          <w:szCs w:val="24"/>
        </w:rPr>
        <w:t>Yousef</w:t>
      </w:r>
      <w:proofErr w:type="spellEnd"/>
      <w:r w:rsidRPr="00730893">
        <w:rPr>
          <w:rFonts w:ascii="Times New Roman" w:hAnsi="Times New Roman" w:cs="Times New Roman"/>
          <w:color w:val="222222"/>
          <w:sz w:val="24"/>
          <w:szCs w:val="24"/>
        </w:rPr>
        <w:t xml:space="preserve">, R., &amp; </w:t>
      </w:r>
      <w:proofErr w:type="spellStart"/>
      <w:r w:rsidRPr="00730893">
        <w:rPr>
          <w:rFonts w:ascii="Times New Roman" w:hAnsi="Times New Roman" w:cs="Times New Roman"/>
          <w:color w:val="222222"/>
          <w:sz w:val="24"/>
          <w:szCs w:val="24"/>
        </w:rPr>
        <w:t>Rahman</w:t>
      </w:r>
      <w:proofErr w:type="spellEnd"/>
      <w:r w:rsidRPr="00730893">
        <w:rPr>
          <w:rFonts w:ascii="Times New Roman" w:hAnsi="Times New Roman" w:cs="Times New Roman"/>
          <w:color w:val="222222"/>
          <w:sz w:val="24"/>
          <w:szCs w:val="24"/>
        </w:rPr>
        <w:t>, P. (2019).</w:t>
      </w:r>
      <w:proofErr w:type="gramEnd"/>
      <w:r w:rsidRPr="00730893">
        <w:rPr>
          <w:rFonts w:ascii="Times New Roman" w:hAnsi="Times New Roman" w:cs="Times New Roman"/>
          <w:color w:val="222222"/>
          <w:sz w:val="24"/>
          <w:szCs w:val="24"/>
        </w:rPr>
        <w:t xml:space="preserve"> Awareness about breast cancer and breast self-examination among female students at the University of </w:t>
      </w:r>
      <w:proofErr w:type="spellStart"/>
      <w:r w:rsidRPr="00730893">
        <w:rPr>
          <w:rFonts w:ascii="Times New Roman" w:hAnsi="Times New Roman" w:cs="Times New Roman"/>
          <w:color w:val="222222"/>
          <w:sz w:val="24"/>
          <w:szCs w:val="24"/>
        </w:rPr>
        <w:t>Sharjah</w:t>
      </w:r>
      <w:proofErr w:type="spellEnd"/>
      <w:r w:rsidRPr="00730893">
        <w:rPr>
          <w:rFonts w:ascii="Times New Roman" w:hAnsi="Times New Roman" w:cs="Times New Roman"/>
          <w:color w:val="222222"/>
          <w:sz w:val="24"/>
          <w:szCs w:val="24"/>
        </w:rPr>
        <w:t xml:space="preserve">: A cross-sectional study. </w:t>
      </w:r>
      <w:r w:rsidRPr="00730893">
        <w:rPr>
          <w:rFonts w:ascii="Times New Roman" w:hAnsi="Times New Roman" w:cs="Times New Roman"/>
          <w:i/>
          <w:color w:val="222222"/>
          <w:sz w:val="24"/>
          <w:szCs w:val="24"/>
        </w:rPr>
        <w:t>Asian Pacific Journal of cancer prevention: APJCP</w:t>
      </w:r>
      <w:r w:rsidRPr="00730893">
        <w:rPr>
          <w:rFonts w:ascii="Times New Roman" w:hAnsi="Times New Roman" w:cs="Times New Roman"/>
          <w:color w:val="222222"/>
          <w:sz w:val="24"/>
          <w:szCs w:val="24"/>
        </w:rPr>
        <w:t xml:space="preserve">, </w:t>
      </w:r>
      <w:r w:rsidRPr="00730893">
        <w:rPr>
          <w:rFonts w:ascii="Times New Roman" w:hAnsi="Times New Roman" w:cs="Times New Roman"/>
          <w:i/>
          <w:color w:val="222222"/>
          <w:sz w:val="24"/>
          <w:szCs w:val="24"/>
        </w:rPr>
        <w:t>20</w:t>
      </w:r>
      <w:r w:rsidRPr="00730893">
        <w:rPr>
          <w:rFonts w:ascii="Times New Roman" w:hAnsi="Times New Roman" w:cs="Times New Roman"/>
          <w:color w:val="222222"/>
          <w:sz w:val="24"/>
          <w:szCs w:val="24"/>
        </w:rPr>
        <w:t>(6), 1901.</w:t>
      </w:r>
    </w:p>
    <w:p w:rsidR="007B5771" w:rsidRPr="00730893" w:rsidRDefault="007B5771" w:rsidP="00FF0E98">
      <w:pPr>
        <w:spacing w:line="240" w:lineRule="auto"/>
        <w:ind w:hanging="720"/>
        <w:jc w:val="both"/>
        <w:rPr>
          <w:rFonts w:ascii="Times New Roman" w:hAnsi="Times New Roman" w:cs="Times New Roman"/>
          <w:color w:val="222222"/>
          <w:sz w:val="24"/>
          <w:szCs w:val="24"/>
          <w:shd w:val="clear" w:color="auto" w:fill="FFFFFF"/>
        </w:rPr>
      </w:pPr>
      <w:proofErr w:type="spellStart"/>
      <w:proofErr w:type="gramStart"/>
      <w:r w:rsidRPr="00730893">
        <w:rPr>
          <w:rFonts w:ascii="Times New Roman" w:hAnsi="Times New Roman" w:cs="Times New Roman"/>
          <w:color w:val="222222"/>
          <w:sz w:val="24"/>
          <w:szCs w:val="24"/>
          <w:shd w:val="clear" w:color="auto" w:fill="FFFFFF"/>
        </w:rPr>
        <w:t>Solikhah</w:t>
      </w:r>
      <w:proofErr w:type="spellEnd"/>
      <w:r w:rsidRPr="00730893">
        <w:rPr>
          <w:rFonts w:ascii="Times New Roman" w:hAnsi="Times New Roman" w:cs="Times New Roman"/>
          <w:color w:val="222222"/>
          <w:sz w:val="24"/>
          <w:szCs w:val="24"/>
          <w:shd w:val="clear" w:color="auto" w:fill="FFFFFF"/>
        </w:rPr>
        <w:t xml:space="preserve">, S., </w:t>
      </w:r>
      <w:proofErr w:type="spellStart"/>
      <w:r w:rsidRPr="00730893">
        <w:rPr>
          <w:rFonts w:ascii="Times New Roman" w:hAnsi="Times New Roman" w:cs="Times New Roman"/>
          <w:color w:val="222222"/>
          <w:sz w:val="24"/>
          <w:szCs w:val="24"/>
          <w:shd w:val="clear" w:color="auto" w:fill="FFFFFF"/>
        </w:rPr>
        <w:t>Matahari</w:t>
      </w:r>
      <w:proofErr w:type="spellEnd"/>
      <w:r w:rsidRPr="00730893">
        <w:rPr>
          <w:rFonts w:ascii="Times New Roman" w:hAnsi="Times New Roman" w:cs="Times New Roman"/>
          <w:color w:val="222222"/>
          <w:sz w:val="24"/>
          <w:szCs w:val="24"/>
          <w:shd w:val="clear" w:color="auto" w:fill="FFFFFF"/>
        </w:rPr>
        <w:t xml:space="preserve">, R., </w:t>
      </w:r>
      <w:proofErr w:type="spellStart"/>
      <w:r w:rsidRPr="00730893">
        <w:rPr>
          <w:rFonts w:ascii="Times New Roman" w:hAnsi="Times New Roman" w:cs="Times New Roman"/>
          <w:color w:val="222222"/>
          <w:sz w:val="24"/>
          <w:szCs w:val="24"/>
          <w:shd w:val="clear" w:color="auto" w:fill="FFFFFF"/>
        </w:rPr>
        <w:t>Utami</w:t>
      </w:r>
      <w:proofErr w:type="spellEnd"/>
      <w:r w:rsidRPr="00730893">
        <w:rPr>
          <w:rFonts w:ascii="Times New Roman" w:hAnsi="Times New Roman" w:cs="Times New Roman"/>
          <w:color w:val="222222"/>
          <w:sz w:val="24"/>
          <w:szCs w:val="24"/>
          <w:shd w:val="clear" w:color="auto" w:fill="FFFFFF"/>
        </w:rPr>
        <w:t xml:space="preserve">, F. P., </w:t>
      </w:r>
      <w:proofErr w:type="spellStart"/>
      <w:r w:rsidRPr="00730893">
        <w:rPr>
          <w:rFonts w:ascii="Times New Roman" w:hAnsi="Times New Roman" w:cs="Times New Roman"/>
          <w:color w:val="222222"/>
          <w:sz w:val="24"/>
          <w:szCs w:val="24"/>
          <w:shd w:val="clear" w:color="auto" w:fill="FFFFFF"/>
        </w:rPr>
        <w:t>Handayani</w:t>
      </w:r>
      <w:proofErr w:type="spellEnd"/>
      <w:r w:rsidRPr="00730893">
        <w:rPr>
          <w:rFonts w:ascii="Times New Roman" w:hAnsi="Times New Roman" w:cs="Times New Roman"/>
          <w:color w:val="222222"/>
          <w:sz w:val="24"/>
          <w:szCs w:val="24"/>
          <w:shd w:val="clear" w:color="auto" w:fill="FFFFFF"/>
        </w:rPr>
        <w:t>, L., &amp;</w:t>
      </w:r>
      <w:proofErr w:type="spellStart"/>
      <w:r w:rsidRPr="00730893">
        <w:rPr>
          <w:rFonts w:ascii="Times New Roman" w:hAnsi="Times New Roman" w:cs="Times New Roman"/>
          <w:color w:val="222222"/>
          <w:sz w:val="24"/>
          <w:szCs w:val="24"/>
          <w:shd w:val="clear" w:color="auto" w:fill="FFFFFF"/>
        </w:rPr>
        <w:t>Marwati</w:t>
      </w:r>
      <w:proofErr w:type="spellEnd"/>
      <w:r w:rsidRPr="00730893">
        <w:rPr>
          <w:rFonts w:ascii="Times New Roman" w:hAnsi="Times New Roman" w:cs="Times New Roman"/>
          <w:color w:val="222222"/>
          <w:sz w:val="24"/>
          <w:szCs w:val="24"/>
          <w:shd w:val="clear" w:color="auto" w:fill="FFFFFF"/>
        </w:rPr>
        <w:t>, T. A. (2020).</w:t>
      </w:r>
      <w:proofErr w:type="gramEnd"/>
      <w:r w:rsidRPr="00730893">
        <w:rPr>
          <w:rFonts w:ascii="Times New Roman" w:hAnsi="Times New Roman" w:cs="Times New Roman"/>
          <w:color w:val="222222"/>
          <w:sz w:val="24"/>
          <w:szCs w:val="24"/>
          <w:shd w:val="clear" w:color="auto" w:fill="FFFFFF"/>
        </w:rPr>
        <w:t xml:space="preserve"> Breast cancer stigma among Indonesian women: a case study of breast cancer patients. </w:t>
      </w:r>
      <w:proofErr w:type="gramStart"/>
      <w:r w:rsidRPr="00730893">
        <w:rPr>
          <w:rFonts w:ascii="Times New Roman" w:hAnsi="Times New Roman" w:cs="Times New Roman"/>
          <w:i/>
          <w:iCs/>
          <w:color w:val="222222"/>
          <w:sz w:val="24"/>
          <w:szCs w:val="24"/>
          <w:shd w:val="clear" w:color="auto" w:fill="FFFFFF"/>
        </w:rPr>
        <w:t>BMC women's health</w:t>
      </w:r>
      <w:r w:rsidRPr="00730893">
        <w:rPr>
          <w:rFonts w:ascii="Times New Roman" w:hAnsi="Times New Roman" w:cs="Times New Roman"/>
          <w:color w:val="222222"/>
          <w:sz w:val="24"/>
          <w:szCs w:val="24"/>
          <w:shd w:val="clear" w:color="auto" w:fill="FFFFFF"/>
        </w:rPr>
        <w:t>, </w:t>
      </w:r>
      <w:r w:rsidRPr="00730893">
        <w:rPr>
          <w:rFonts w:ascii="Times New Roman" w:hAnsi="Times New Roman" w:cs="Times New Roman"/>
          <w:i/>
          <w:iCs/>
          <w:color w:val="222222"/>
          <w:sz w:val="24"/>
          <w:szCs w:val="24"/>
          <w:shd w:val="clear" w:color="auto" w:fill="FFFFFF"/>
        </w:rPr>
        <w:t>20</w:t>
      </w:r>
      <w:r w:rsidRPr="00730893">
        <w:rPr>
          <w:rFonts w:ascii="Times New Roman" w:hAnsi="Times New Roman" w:cs="Times New Roman"/>
          <w:color w:val="222222"/>
          <w:sz w:val="24"/>
          <w:szCs w:val="24"/>
          <w:shd w:val="clear" w:color="auto" w:fill="FFFFFF"/>
        </w:rPr>
        <w:t>, 1-5.</w:t>
      </w:r>
      <w:proofErr w:type="gramEnd"/>
    </w:p>
    <w:p w:rsidR="007B5771" w:rsidRPr="00730893" w:rsidRDefault="007B5771" w:rsidP="00FF0E98">
      <w:pPr>
        <w:spacing w:after="252" w:line="240" w:lineRule="auto"/>
        <w:ind w:right="381" w:hanging="720"/>
        <w:jc w:val="both"/>
        <w:rPr>
          <w:rFonts w:ascii="Times New Roman" w:hAnsi="Times New Roman" w:cs="Times New Roman"/>
          <w:sz w:val="24"/>
          <w:szCs w:val="24"/>
        </w:rPr>
      </w:pPr>
      <w:proofErr w:type="spellStart"/>
      <w:proofErr w:type="gramStart"/>
      <w:r w:rsidRPr="00730893">
        <w:rPr>
          <w:rFonts w:ascii="Times New Roman" w:hAnsi="Times New Roman" w:cs="Times New Roman"/>
          <w:color w:val="222222"/>
          <w:sz w:val="24"/>
          <w:szCs w:val="24"/>
        </w:rPr>
        <w:t>Ştefănuţ</w:t>
      </w:r>
      <w:proofErr w:type="spellEnd"/>
      <w:r w:rsidRPr="00730893">
        <w:rPr>
          <w:rFonts w:ascii="Times New Roman" w:hAnsi="Times New Roman" w:cs="Times New Roman"/>
          <w:color w:val="222222"/>
          <w:sz w:val="24"/>
          <w:szCs w:val="24"/>
        </w:rPr>
        <w:t>, A. M., &amp;</w:t>
      </w:r>
      <w:proofErr w:type="spellStart"/>
      <w:r w:rsidRPr="00730893">
        <w:rPr>
          <w:rFonts w:ascii="Times New Roman" w:hAnsi="Times New Roman" w:cs="Times New Roman"/>
          <w:color w:val="222222"/>
          <w:sz w:val="24"/>
          <w:szCs w:val="24"/>
        </w:rPr>
        <w:t>Vintilă</w:t>
      </w:r>
      <w:proofErr w:type="spellEnd"/>
      <w:r w:rsidRPr="00730893">
        <w:rPr>
          <w:rFonts w:ascii="Times New Roman" w:hAnsi="Times New Roman" w:cs="Times New Roman"/>
          <w:color w:val="222222"/>
          <w:sz w:val="24"/>
          <w:szCs w:val="24"/>
        </w:rPr>
        <w:t>, M. (2022).</w:t>
      </w:r>
      <w:proofErr w:type="gramEnd"/>
      <w:r w:rsidRPr="00730893">
        <w:rPr>
          <w:rFonts w:ascii="Times New Roman" w:hAnsi="Times New Roman" w:cs="Times New Roman"/>
          <w:color w:val="222222"/>
          <w:sz w:val="24"/>
          <w:szCs w:val="24"/>
        </w:rPr>
        <w:t xml:space="preserve"> Psychotherapeutic intervention on breast self-examination based on health belief model. </w:t>
      </w:r>
      <w:r w:rsidRPr="00730893">
        <w:rPr>
          <w:rFonts w:ascii="Times New Roman" w:hAnsi="Times New Roman" w:cs="Times New Roman"/>
          <w:i/>
          <w:color w:val="222222"/>
          <w:sz w:val="24"/>
          <w:szCs w:val="24"/>
        </w:rPr>
        <w:t>Current Psychology</w:t>
      </w:r>
      <w:r w:rsidRPr="00730893">
        <w:rPr>
          <w:rFonts w:ascii="Times New Roman" w:hAnsi="Times New Roman" w:cs="Times New Roman"/>
          <w:color w:val="222222"/>
          <w:sz w:val="24"/>
          <w:szCs w:val="24"/>
        </w:rPr>
        <w:t>, 1-9.</w:t>
      </w:r>
    </w:p>
    <w:p w:rsidR="007B5771" w:rsidRPr="00730893" w:rsidRDefault="007B5771" w:rsidP="00FF0E98">
      <w:pPr>
        <w:spacing w:before="100" w:beforeAutospacing="1" w:after="100" w:afterAutospacing="1" w:line="240" w:lineRule="auto"/>
        <w:ind w:hanging="720"/>
        <w:jc w:val="both"/>
        <w:rPr>
          <w:rFonts w:ascii="Times New Roman" w:eastAsia="Times New Roman" w:hAnsi="Times New Roman" w:cs="Times New Roman"/>
          <w:sz w:val="24"/>
          <w:szCs w:val="24"/>
        </w:rPr>
      </w:pPr>
      <w:proofErr w:type="spellStart"/>
      <w:proofErr w:type="gramStart"/>
      <w:r w:rsidRPr="00730893">
        <w:rPr>
          <w:rFonts w:ascii="Times New Roman" w:eastAsia="Times New Roman" w:hAnsi="Times New Roman" w:cs="Times New Roman"/>
          <w:sz w:val="24"/>
          <w:szCs w:val="24"/>
        </w:rPr>
        <w:t>Tanwir</w:t>
      </w:r>
      <w:proofErr w:type="spellEnd"/>
      <w:r w:rsidRPr="00730893">
        <w:rPr>
          <w:rFonts w:ascii="Times New Roman" w:eastAsia="Times New Roman" w:hAnsi="Times New Roman" w:cs="Times New Roman"/>
          <w:sz w:val="24"/>
          <w:szCs w:val="24"/>
        </w:rPr>
        <w:t>, F., Khan, A., &amp;</w:t>
      </w:r>
      <w:proofErr w:type="spellStart"/>
      <w:r w:rsidRPr="00730893">
        <w:rPr>
          <w:rFonts w:ascii="Times New Roman" w:eastAsia="Times New Roman" w:hAnsi="Times New Roman" w:cs="Times New Roman"/>
          <w:sz w:val="24"/>
          <w:szCs w:val="24"/>
        </w:rPr>
        <w:t>Mehmood</w:t>
      </w:r>
      <w:proofErr w:type="spellEnd"/>
      <w:r w:rsidRPr="00730893">
        <w:rPr>
          <w:rFonts w:ascii="Times New Roman" w:eastAsia="Times New Roman" w:hAnsi="Times New Roman" w:cs="Times New Roman"/>
          <w:sz w:val="24"/>
          <w:szCs w:val="24"/>
        </w:rPr>
        <w:t>, A. (2025).</w:t>
      </w:r>
      <w:proofErr w:type="gramEnd"/>
      <w:r w:rsidRPr="00730893">
        <w:rPr>
          <w:rFonts w:ascii="Times New Roman" w:eastAsia="Times New Roman" w:hAnsi="Times New Roman" w:cs="Times New Roman"/>
          <w:sz w:val="24"/>
          <w:szCs w:val="24"/>
        </w:rPr>
        <w:t xml:space="preserve"> Knowledge and practices regarding breast self-examination among female health sciences students in Karachi. </w:t>
      </w:r>
      <w:r w:rsidRPr="00730893">
        <w:rPr>
          <w:rFonts w:ascii="Times New Roman" w:eastAsia="Times New Roman" w:hAnsi="Times New Roman" w:cs="Times New Roman"/>
          <w:i/>
          <w:iCs/>
          <w:sz w:val="24"/>
          <w:szCs w:val="24"/>
        </w:rPr>
        <w:t>Pakistan Journal of Health Sciences, 6</w:t>
      </w:r>
      <w:r w:rsidRPr="00730893">
        <w:rPr>
          <w:rFonts w:ascii="Times New Roman" w:eastAsia="Times New Roman" w:hAnsi="Times New Roman" w:cs="Times New Roman"/>
          <w:sz w:val="24"/>
          <w:szCs w:val="24"/>
        </w:rPr>
        <w:t>(1), 43–50. https://thejas.com.pk/index.php/pjhs/article/view/2595</w:t>
      </w:r>
    </w:p>
    <w:p w:rsidR="007B5771" w:rsidRPr="00C670EC" w:rsidRDefault="007B5771" w:rsidP="00C670EC">
      <w:pPr>
        <w:spacing w:before="100" w:beforeAutospacing="1" w:after="100" w:afterAutospacing="1" w:line="240" w:lineRule="auto"/>
        <w:ind w:hanging="720"/>
        <w:jc w:val="both"/>
        <w:rPr>
          <w:rFonts w:ascii="Times New Roman" w:hAnsi="Times New Roman" w:cs="Times New Roman"/>
          <w:sz w:val="24"/>
          <w:szCs w:val="24"/>
        </w:rPr>
      </w:pPr>
      <w:proofErr w:type="spellStart"/>
      <w:proofErr w:type="gramStart"/>
      <w:r w:rsidRPr="00C670EC">
        <w:rPr>
          <w:rFonts w:ascii="Times New Roman" w:hAnsi="Times New Roman" w:cs="Times New Roman"/>
          <w:sz w:val="24"/>
          <w:szCs w:val="24"/>
        </w:rPr>
        <w:t>Tanwir</w:t>
      </w:r>
      <w:proofErr w:type="spellEnd"/>
      <w:r w:rsidRPr="00C670EC">
        <w:rPr>
          <w:rFonts w:ascii="Times New Roman" w:hAnsi="Times New Roman" w:cs="Times New Roman"/>
          <w:sz w:val="24"/>
          <w:szCs w:val="24"/>
        </w:rPr>
        <w:t xml:space="preserve">, F., </w:t>
      </w:r>
      <w:proofErr w:type="spellStart"/>
      <w:r w:rsidRPr="00C670EC">
        <w:rPr>
          <w:rFonts w:ascii="Times New Roman" w:hAnsi="Times New Roman" w:cs="Times New Roman"/>
          <w:sz w:val="24"/>
          <w:szCs w:val="24"/>
        </w:rPr>
        <w:t>Razzaq</w:t>
      </w:r>
      <w:proofErr w:type="spellEnd"/>
      <w:r w:rsidRPr="00C670EC">
        <w:rPr>
          <w:rFonts w:ascii="Times New Roman" w:hAnsi="Times New Roman" w:cs="Times New Roman"/>
          <w:sz w:val="24"/>
          <w:szCs w:val="24"/>
        </w:rPr>
        <w:t xml:space="preserve">, A., </w:t>
      </w:r>
      <w:proofErr w:type="spellStart"/>
      <w:r w:rsidRPr="00C670EC">
        <w:rPr>
          <w:rFonts w:ascii="Times New Roman" w:hAnsi="Times New Roman" w:cs="Times New Roman"/>
          <w:sz w:val="24"/>
          <w:szCs w:val="24"/>
        </w:rPr>
        <w:t>Ijaz</w:t>
      </w:r>
      <w:proofErr w:type="spellEnd"/>
      <w:r w:rsidRPr="00C670EC">
        <w:rPr>
          <w:rFonts w:ascii="Times New Roman" w:hAnsi="Times New Roman" w:cs="Times New Roman"/>
          <w:sz w:val="24"/>
          <w:szCs w:val="24"/>
        </w:rPr>
        <w:t xml:space="preserve">, B., </w:t>
      </w:r>
      <w:proofErr w:type="spellStart"/>
      <w:r w:rsidRPr="00C670EC">
        <w:rPr>
          <w:rFonts w:ascii="Times New Roman" w:hAnsi="Times New Roman" w:cs="Times New Roman"/>
          <w:sz w:val="24"/>
          <w:szCs w:val="24"/>
        </w:rPr>
        <w:t>Bibi</w:t>
      </w:r>
      <w:proofErr w:type="spellEnd"/>
      <w:r w:rsidRPr="00C670EC">
        <w:rPr>
          <w:rFonts w:ascii="Times New Roman" w:hAnsi="Times New Roman" w:cs="Times New Roman"/>
          <w:sz w:val="24"/>
          <w:szCs w:val="24"/>
        </w:rPr>
        <w:t xml:space="preserve">, T., </w:t>
      </w:r>
      <w:proofErr w:type="spellStart"/>
      <w:r w:rsidRPr="00C670EC">
        <w:rPr>
          <w:rFonts w:ascii="Times New Roman" w:hAnsi="Times New Roman" w:cs="Times New Roman"/>
          <w:sz w:val="24"/>
          <w:szCs w:val="24"/>
        </w:rPr>
        <w:t>Hafeez</w:t>
      </w:r>
      <w:proofErr w:type="spellEnd"/>
      <w:r w:rsidRPr="00C670EC">
        <w:rPr>
          <w:rFonts w:ascii="Times New Roman" w:hAnsi="Times New Roman" w:cs="Times New Roman"/>
          <w:sz w:val="24"/>
          <w:szCs w:val="24"/>
        </w:rPr>
        <w:t xml:space="preserve">, N., </w:t>
      </w:r>
      <w:proofErr w:type="spellStart"/>
      <w:r w:rsidRPr="00C670EC">
        <w:rPr>
          <w:rFonts w:ascii="Times New Roman" w:hAnsi="Times New Roman" w:cs="Times New Roman"/>
          <w:sz w:val="24"/>
          <w:szCs w:val="24"/>
        </w:rPr>
        <w:t>Gulzada</w:t>
      </w:r>
      <w:proofErr w:type="spellEnd"/>
      <w:r w:rsidRPr="00C670EC">
        <w:rPr>
          <w:rFonts w:ascii="Times New Roman" w:hAnsi="Times New Roman" w:cs="Times New Roman"/>
          <w:sz w:val="24"/>
          <w:szCs w:val="24"/>
        </w:rPr>
        <w:t xml:space="preserve">, M., &amp; </w:t>
      </w:r>
      <w:proofErr w:type="spellStart"/>
      <w:r w:rsidRPr="00C670EC">
        <w:rPr>
          <w:rFonts w:ascii="Times New Roman" w:hAnsi="Times New Roman" w:cs="Times New Roman"/>
          <w:sz w:val="24"/>
          <w:szCs w:val="24"/>
        </w:rPr>
        <w:t>Fahim</w:t>
      </w:r>
      <w:proofErr w:type="spellEnd"/>
      <w:r w:rsidRPr="00C670EC">
        <w:rPr>
          <w:rFonts w:ascii="Times New Roman" w:hAnsi="Times New Roman" w:cs="Times New Roman"/>
          <w:sz w:val="24"/>
          <w:szCs w:val="24"/>
        </w:rPr>
        <w:t>, M. F. (2025).</w:t>
      </w:r>
      <w:proofErr w:type="gramEnd"/>
      <w:r w:rsidRPr="00C670EC">
        <w:rPr>
          <w:rFonts w:ascii="Times New Roman" w:hAnsi="Times New Roman" w:cs="Times New Roman"/>
          <w:sz w:val="24"/>
          <w:szCs w:val="24"/>
        </w:rPr>
        <w:t xml:space="preserve"> </w:t>
      </w:r>
      <w:proofErr w:type="gramStart"/>
      <w:r w:rsidRPr="00C670EC">
        <w:rPr>
          <w:rFonts w:ascii="Times New Roman" w:hAnsi="Times New Roman" w:cs="Times New Roman"/>
          <w:sz w:val="24"/>
          <w:szCs w:val="24"/>
        </w:rPr>
        <w:t xml:space="preserve">Knowledge and practices of breast self-examination among female students of </w:t>
      </w:r>
      <w:proofErr w:type="spellStart"/>
      <w:r w:rsidRPr="00C670EC">
        <w:rPr>
          <w:rFonts w:ascii="Times New Roman" w:hAnsi="Times New Roman" w:cs="Times New Roman"/>
          <w:sz w:val="24"/>
          <w:szCs w:val="24"/>
        </w:rPr>
        <w:t>Bahria</w:t>
      </w:r>
      <w:proofErr w:type="spellEnd"/>
      <w:r w:rsidRPr="00C670EC">
        <w:rPr>
          <w:rFonts w:ascii="Times New Roman" w:hAnsi="Times New Roman" w:cs="Times New Roman"/>
          <w:sz w:val="24"/>
          <w:szCs w:val="24"/>
        </w:rPr>
        <w:t xml:space="preserve"> University of Health Sciences, Karachi.</w:t>
      </w:r>
      <w:proofErr w:type="gramEnd"/>
      <w:r w:rsidRPr="00C670EC">
        <w:rPr>
          <w:rFonts w:ascii="Times New Roman" w:hAnsi="Times New Roman" w:cs="Times New Roman"/>
          <w:sz w:val="24"/>
          <w:szCs w:val="24"/>
        </w:rPr>
        <w:t xml:space="preserve"> </w:t>
      </w:r>
      <w:r w:rsidRPr="00C670EC">
        <w:rPr>
          <w:rStyle w:val="Emphasis"/>
          <w:rFonts w:ascii="Times New Roman" w:hAnsi="Times New Roman" w:cs="Times New Roman"/>
          <w:sz w:val="24"/>
          <w:szCs w:val="24"/>
        </w:rPr>
        <w:t>Pakistan Journal of Health Sciences, 6</w:t>
      </w:r>
      <w:r w:rsidRPr="00C670EC">
        <w:rPr>
          <w:rFonts w:ascii="Times New Roman" w:hAnsi="Times New Roman" w:cs="Times New Roman"/>
          <w:sz w:val="24"/>
          <w:szCs w:val="24"/>
        </w:rPr>
        <w:t xml:space="preserve">(1), 112–118. </w:t>
      </w:r>
      <w:hyperlink r:id="rId27" w:history="1">
        <w:r w:rsidRPr="00C670EC">
          <w:rPr>
            <w:rStyle w:val="Hyperlink"/>
            <w:rFonts w:ascii="Times New Roman" w:hAnsi="Times New Roman" w:cs="Times New Roman"/>
            <w:sz w:val="24"/>
            <w:szCs w:val="24"/>
          </w:rPr>
          <w:t>https://doi.org/10.54393/pjhs.v6i1.2595</w:t>
        </w:r>
      </w:hyperlink>
    </w:p>
    <w:p w:rsidR="007B5771" w:rsidRPr="00730893" w:rsidRDefault="007B5771" w:rsidP="00FF0E98">
      <w:pPr>
        <w:spacing w:line="240" w:lineRule="auto"/>
        <w:ind w:right="435" w:hanging="720"/>
        <w:jc w:val="both"/>
        <w:rPr>
          <w:rFonts w:ascii="Times New Roman" w:hAnsi="Times New Roman" w:cs="Times New Roman"/>
          <w:sz w:val="24"/>
          <w:szCs w:val="24"/>
        </w:rPr>
      </w:pPr>
      <w:proofErr w:type="spellStart"/>
      <w:r w:rsidRPr="00730893">
        <w:rPr>
          <w:rFonts w:ascii="Times New Roman" w:hAnsi="Times New Roman" w:cs="Times New Roman"/>
          <w:sz w:val="24"/>
          <w:szCs w:val="24"/>
        </w:rPr>
        <w:t>Tfayli</w:t>
      </w:r>
      <w:proofErr w:type="spellEnd"/>
      <w:r w:rsidRPr="00730893">
        <w:rPr>
          <w:rFonts w:ascii="Times New Roman" w:hAnsi="Times New Roman" w:cs="Times New Roman"/>
          <w:sz w:val="24"/>
          <w:szCs w:val="24"/>
        </w:rPr>
        <w:t xml:space="preserve"> A, </w:t>
      </w:r>
      <w:proofErr w:type="spellStart"/>
      <w:r w:rsidRPr="00730893">
        <w:rPr>
          <w:rFonts w:ascii="Times New Roman" w:hAnsi="Times New Roman" w:cs="Times New Roman"/>
          <w:sz w:val="24"/>
          <w:szCs w:val="24"/>
        </w:rPr>
        <w:t>Temraz</w:t>
      </w:r>
      <w:proofErr w:type="spellEnd"/>
      <w:r w:rsidRPr="00730893">
        <w:rPr>
          <w:rFonts w:ascii="Times New Roman" w:hAnsi="Times New Roman" w:cs="Times New Roman"/>
          <w:sz w:val="24"/>
          <w:szCs w:val="24"/>
        </w:rPr>
        <w:t xml:space="preserve"> S, </w:t>
      </w:r>
      <w:proofErr w:type="spellStart"/>
      <w:r w:rsidRPr="00730893">
        <w:rPr>
          <w:rFonts w:ascii="Times New Roman" w:hAnsi="Times New Roman" w:cs="Times New Roman"/>
          <w:sz w:val="24"/>
          <w:szCs w:val="24"/>
        </w:rPr>
        <w:t>AbouMrad</w:t>
      </w:r>
      <w:proofErr w:type="spellEnd"/>
      <w:r w:rsidRPr="00730893">
        <w:rPr>
          <w:rFonts w:ascii="Times New Roman" w:hAnsi="Times New Roman" w:cs="Times New Roman"/>
          <w:sz w:val="24"/>
          <w:szCs w:val="24"/>
        </w:rPr>
        <w:t xml:space="preserve"> R, </w:t>
      </w:r>
      <w:proofErr w:type="spellStart"/>
      <w:r w:rsidRPr="00730893">
        <w:rPr>
          <w:rFonts w:ascii="Times New Roman" w:hAnsi="Times New Roman" w:cs="Times New Roman"/>
          <w:sz w:val="24"/>
          <w:szCs w:val="24"/>
        </w:rPr>
        <w:t>Shamseddine</w:t>
      </w:r>
      <w:proofErr w:type="spellEnd"/>
      <w:r w:rsidRPr="00730893">
        <w:rPr>
          <w:rFonts w:ascii="Times New Roman" w:hAnsi="Times New Roman" w:cs="Times New Roman"/>
          <w:sz w:val="24"/>
          <w:szCs w:val="24"/>
        </w:rPr>
        <w:t xml:space="preserve"> A. Breast cancer in low- and middle-income countries: An emerging and challenging epidemic. </w:t>
      </w:r>
      <w:proofErr w:type="gramStart"/>
      <w:r w:rsidRPr="00730893">
        <w:rPr>
          <w:rFonts w:ascii="Times New Roman" w:hAnsi="Times New Roman" w:cs="Times New Roman"/>
          <w:sz w:val="24"/>
          <w:szCs w:val="24"/>
        </w:rPr>
        <w:t xml:space="preserve">J </w:t>
      </w:r>
      <w:proofErr w:type="spellStart"/>
      <w:r w:rsidRPr="00730893">
        <w:rPr>
          <w:rFonts w:ascii="Times New Roman" w:hAnsi="Times New Roman" w:cs="Times New Roman"/>
          <w:sz w:val="24"/>
          <w:szCs w:val="24"/>
        </w:rPr>
        <w:t>Oncol</w:t>
      </w:r>
      <w:proofErr w:type="spellEnd"/>
      <w:r w:rsidRPr="00730893">
        <w:rPr>
          <w:rFonts w:ascii="Times New Roman" w:hAnsi="Times New Roman" w:cs="Times New Roman"/>
          <w:sz w:val="24"/>
          <w:szCs w:val="24"/>
        </w:rPr>
        <w:t xml:space="preserve"> 2010.</w:t>
      </w:r>
      <w:proofErr w:type="gramEnd"/>
      <w:r w:rsidRPr="00730893">
        <w:rPr>
          <w:rFonts w:ascii="Times New Roman" w:hAnsi="Times New Roman" w:cs="Times New Roman"/>
          <w:sz w:val="24"/>
          <w:szCs w:val="24"/>
        </w:rPr>
        <w:t xml:space="preserve"> </w:t>
      </w:r>
      <w:proofErr w:type="gramStart"/>
      <w:r w:rsidRPr="00730893">
        <w:rPr>
          <w:rFonts w:ascii="Times New Roman" w:hAnsi="Times New Roman" w:cs="Times New Roman"/>
          <w:sz w:val="24"/>
          <w:szCs w:val="24"/>
        </w:rPr>
        <w:t>2010:490631.</w:t>
      </w:r>
      <w:proofErr w:type="gramEnd"/>
    </w:p>
    <w:p w:rsidR="007B5771" w:rsidRDefault="007B5771" w:rsidP="007B5771">
      <w:pPr>
        <w:spacing w:before="100" w:beforeAutospacing="1" w:after="100" w:afterAutospacing="1" w:line="240" w:lineRule="auto"/>
        <w:ind w:hanging="720"/>
        <w:jc w:val="both"/>
      </w:pPr>
      <w:proofErr w:type="gramStart"/>
      <w:r w:rsidRPr="00730893">
        <w:rPr>
          <w:rFonts w:ascii="Times New Roman" w:eastAsia="Times New Roman" w:hAnsi="Times New Roman" w:cs="Times New Roman"/>
          <w:sz w:val="24"/>
          <w:szCs w:val="24"/>
        </w:rPr>
        <w:t>World Health Organization.</w:t>
      </w:r>
      <w:proofErr w:type="gramEnd"/>
      <w:r w:rsidRPr="00730893">
        <w:rPr>
          <w:rFonts w:ascii="Times New Roman" w:eastAsia="Times New Roman" w:hAnsi="Times New Roman" w:cs="Times New Roman"/>
          <w:sz w:val="24"/>
          <w:szCs w:val="24"/>
        </w:rPr>
        <w:t xml:space="preserve"> </w:t>
      </w:r>
      <w:proofErr w:type="gramStart"/>
      <w:r w:rsidRPr="00730893">
        <w:rPr>
          <w:rFonts w:ascii="Times New Roman" w:eastAsia="Times New Roman" w:hAnsi="Times New Roman" w:cs="Times New Roman"/>
          <w:sz w:val="24"/>
          <w:szCs w:val="24"/>
        </w:rPr>
        <w:t xml:space="preserve">(2024). </w:t>
      </w:r>
      <w:r w:rsidRPr="00730893">
        <w:rPr>
          <w:rFonts w:ascii="Times New Roman" w:eastAsia="Times New Roman" w:hAnsi="Times New Roman" w:cs="Times New Roman"/>
          <w:i/>
          <w:iCs/>
          <w:sz w:val="24"/>
          <w:szCs w:val="24"/>
        </w:rPr>
        <w:t>Breast cancer</w:t>
      </w:r>
      <w:r w:rsidRPr="00730893">
        <w:rPr>
          <w:rFonts w:ascii="Times New Roman" w:eastAsia="Times New Roman" w:hAnsi="Times New Roman" w:cs="Times New Roman"/>
          <w:sz w:val="24"/>
          <w:szCs w:val="24"/>
        </w:rPr>
        <w:t>.</w:t>
      </w:r>
      <w:proofErr w:type="gramEnd"/>
      <w:r w:rsidRPr="00730893">
        <w:rPr>
          <w:rFonts w:ascii="Times New Roman" w:eastAsia="Times New Roman" w:hAnsi="Times New Roman" w:cs="Times New Roman"/>
          <w:sz w:val="24"/>
          <w:szCs w:val="24"/>
        </w:rPr>
        <w:t xml:space="preserve"> </w:t>
      </w:r>
      <w:hyperlink r:id="rId28" w:tgtFrame="_new" w:history="1">
        <w:r w:rsidRPr="00730893">
          <w:rPr>
            <w:rFonts w:ascii="Times New Roman" w:eastAsia="Times New Roman" w:hAnsi="Times New Roman" w:cs="Times New Roman"/>
            <w:color w:val="0000FF"/>
            <w:sz w:val="24"/>
            <w:szCs w:val="24"/>
            <w:u w:val="single"/>
          </w:rPr>
          <w:t>https://www.who.int/news-room/fact-sheets/detail/breast-cancer</w:t>
        </w:r>
      </w:hyperlink>
    </w:p>
    <w:p w:rsidR="007B5771" w:rsidRPr="007B5771" w:rsidRDefault="007B5771" w:rsidP="007B5771">
      <w:pPr>
        <w:tabs>
          <w:tab w:val="left" w:pos="939"/>
        </w:tabs>
        <w:spacing w:before="100" w:beforeAutospacing="1" w:after="100" w:afterAutospacing="1" w:line="240" w:lineRule="auto"/>
        <w:ind w:hanging="720"/>
        <w:jc w:val="both"/>
        <w:rPr>
          <w:rFonts w:ascii="Times New Roman" w:hAnsi="Times New Roman" w:cs="Times New Roman"/>
          <w:sz w:val="24"/>
          <w:szCs w:val="24"/>
        </w:rPr>
      </w:pPr>
      <w:r w:rsidRPr="007B5771">
        <w:rPr>
          <w:rFonts w:ascii="Times New Roman" w:hAnsi="Times New Roman" w:cs="Times New Roman"/>
          <w:sz w:val="24"/>
          <w:szCs w:val="24"/>
        </w:rPr>
        <w:tab/>
      </w:r>
      <w:r w:rsidRPr="007B5771">
        <w:rPr>
          <w:rFonts w:ascii="Times New Roman" w:hAnsi="Times New Roman" w:cs="Times New Roman"/>
          <w:sz w:val="24"/>
          <w:szCs w:val="24"/>
        </w:rPr>
        <w:tab/>
      </w:r>
    </w:p>
    <w:sectPr w:rsidR="007B5771" w:rsidRPr="007B5771" w:rsidSect="00700C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F13" w:rsidRDefault="006E5F13" w:rsidP="00296956">
      <w:pPr>
        <w:spacing w:after="0" w:line="240" w:lineRule="auto"/>
      </w:pPr>
      <w:r>
        <w:separator/>
      </w:r>
    </w:p>
  </w:endnote>
  <w:endnote w:type="continuationSeparator" w:id="0">
    <w:p w:rsidR="006E5F13" w:rsidRDefault="006E5F13" w:rsidP="0029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F13" w:rsidRDefault="006E5F13" w:rsidP="00296956">
      <w:pPr>
        <w:spacing w:after="0" w:line="240" w:lineRule="auto"/>
      </w:pPr>
      <w:r>
        <w:separator/>
      </w:r>
    </w:p>
  </w:footnote>
  <w:footnote w:type="continuationSeparator" w:id="0">
    <w:p w:rsidR="006E5F13" w:rsidRDefault="006E5F13" w:rsidP="002969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B61"/>
    <w:multiLevelType w:val="hybridMultilevel"/>
    <w:tmpl w:val="31888948"/>
    <w:lvl w:ilvl="0" w:tplc="2918D8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92829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784E3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FE0DB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3E92F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28136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2A6FB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08CAC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D8EAD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9EB3CEC"/>
    <w:multiLevelType w:val="hybridMultilevel"/>
    <w:tmpl w:val="B8A4E4B8"/>
    <w:lvl w:ilvl="0" w:tplc="E85836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7C3DF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4411F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7C1E8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04213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106EB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665AD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38F95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F20B4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0FBE2D66"/>
    <w:multiLevelType w:val="hybridMultilevel"/>
    <w:tmpl w:val="9BE29BFE"/>
    <w:lvl w:ilvl="0" w:tplc="E594DBB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42BFD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B29B3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F45CD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D244C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6E8EB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5C6F6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8A6D0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9A64D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186806B9"/>
    <w:multiLevelType w:val="hybridMultilevel"/>
    <w:tmpl w:val="1DFE1A10"/>
    <w:lvl w:ilvl="0" w:tplc="27C4E7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DA1DA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3AC45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08E42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C026F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A2329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23E1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54678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AE77E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1B151F53"/>
    <w:multiLevelType w:val="hybridMultilevel"/>
    <w:tmpl w:val="FBEC3E66"/>
    <w:lvl w:ilvl="0" w:tplc="A7C00C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446D18"/>
    <w:multiLevelType w:val="hybridMultilevel"/>
    <w:tmpl w:val="FD44D07A"/>
    <w:lvl w:ilvl="0" w:tplc="828A60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2CA1A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F203C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BCE8B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A6EB1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9AB40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C857F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54759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F2043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295C752E"/>
    <w:multiLevelType w:val="hybridMultilevel"/>
    <w:tmpl w:val="8C66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0964A3"/>
    <w:multiLevelType w:val="hybridMultilevel"/>
    <w:tmpl w:val="1EF02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7C0A19"/>
    <w:multiLevelType w:val="hybridMultilevel"/>
    <w:tmpl w:val="3DEE6206"/>
    <w:lvl w:ilvl="0" w:tplc="E9E0D68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90662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760D6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76F39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C4992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92E06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2E903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62740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8E90F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642A5FF3"/>
    <w:multiLevelType w:val="hybridMultilevel"/>
    <w:tmpl w:val="4AE6B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1B40F8"/>
    <w:multiLevelType w:val="hybridMultilevel"/>
    <w:tmpl w:val="33D628F6"/>
    <w:lvl w:ilvl="0" w:tplc="B7A84770">
      <w:start w:val="1"/>
      <w:numFmt w:val="bullet"/>
      <w:lvlText w:val="•"/>
      <w:lvlJc w:val="left"/>
      <w:pPr>
        <w:tabs>
          <w:tab w:val="num" w:pos="720"/>
        </w:tabs>
        <w:ind w:left="720" w:hanging="360"/>
      </w:pPr>
      <w:rPr>
        <w:rFonts w:ascii="Times New Roman" w:hAnsi="Times New Roman" w:hint="default"/>
      </w:rPr>
    </w:lvl>
    <w:lvl w:ilvl="1" w:tplc="27FC3BE4" w:tentative="1">
      <w:start w:val="1"/>
      <w:numFmt w:val="bullet"/>
      <w:lvlText w:val="•"/>
      <w:lvlJc w:val="left"/>
      <w:pPr>
        <w:tabs>
          <w:tab w:val="num" w:pos="1440"/>
        </w:tabs>
        <w:ind w:left="1440" w:hanging="360"/>
      </w:pPr>
      <w:rPr>
        <w:rFonts w:ascii="Times New Roman" w:hAnsi="Times New Roman" w:hint="default"/>
      </w:rPr>
    </w:lvl>
    <w:lvl w:ilvl="2" w:tplc="142AEB14" w:tentative="1">
      <w:start w:val="1"/>
      <w:numFmt w:val="bullet"/>
      <w:lvlText w:val="•"/>
      <w:lvlJc w:val="left"/>
      <w:pPr>
        <w:tabs>
          <w:tab w:val="num" w:pos="2160"/>
        </w:tabs>
        <w:ind w:left="2160" w:hanging="360"/>
      </w:pPr>
      <w:rPr>
        <w:rFonts w:ascii="Times New Roman" w:hAnsi="Times New Roman" w:hint="default"/>
      </w:rPr>
    </w:lvl>
    <w:lvl w:ilvl="3" w:tplc="1E2A86A0" w:tentative="1">
      <w:start w:val="1"/>
      <w:numFmt w:val="bullet"/>
      <w:lvlText w:val="•"/>
      <w:lvlJc w:val="left"/>
      <w:pPr>
        <w:tabs>
          <w:tab w:val="num" w:pos="2880"/>
        </w:tabs>
        <w:ind w:left="2880" w:hanging="360"/>
      </w:pPr>
      <w:rPr>
        <w:rFonts w:ascii="Times New Roman" w:hAnsi="Times New Roman" w:hint="default"/>
      </w:rPr>
    </w:lvl>
    <w:lvl w:ilvl="4" w:tplc="4BE649AA" w:tentative="1">
      <w:start w:val="1"/>
      <w:numFmt w:val="bullet"/>
      <w:lvlText w:val="•"/>
      <w:lvlJc w:val="left"/>
      <w:pPr>
        <w:tabs>
          <w:tab w:val="num" w:pos="3600"/>
        </w:tabs>
        <w:ind w:left="3600" w:hanging="360"/>
      </w:pPr>
      <w:rPr>
        <w:rFonts w:ascii="Times New Roman" w:hAnsi="Times New Roman" w:hint="default"/>
      </w:rPr>
    </w:lvl>
    <w:lvl w:ilvl="5" w:tplc="8B0830E4" w:tentative="1">
      <w:start w:val="1"/>
      <w:numFmt w:val="bullet"/>
      <w:lvlText w:val="•"/>
      <w:lvlJc w:val="left"/>
      <w:pPr>
        <w:tabs>
          <w:tab w:val="num" w:pos="4320"/>
        </w:tabs>
        <w:ind w:left="4320" w:hanging="360"/>
      </w:pPr>
      <w:rPr>
        <w:rFonts w:ascii="Times New Roman" w:hAnsi="Times New Roman" w:hint="default"/>
      </w:rPr>
    </w:lvl>
    <w:lvl w:ilvl="6" w:tplc="26D8A54C" w:tentative="1">
      <w:start w:val="1"/>
      <w:numFmt w:val="bullet"/>
      <w:lvlText w:val="•"/>
      <w:lvlJc w:val="left"/>
      <w:pPr>
        <w:tabs>
          <w:tab w:val="num" w:pos="5040"/>
        </w:tabs>
        <w:ind w:left="5040" w:hanging="360"/>
      </w:pPr>
      <w:rPr>
        <w:rFonts w:ascii="Times New Roman" w:hAnsi="Times New Roman" w:hint="default"/>
      </w:rPr>
    </w:lvl>
    <w:lvl w:ilvl="7" w:tplc="D4D69634" w:tentative="1">
      <w:start w:val="1"/>
      <w:numFmt w:val="bullet"/>
      <w:lvlText w:val="•"/>
      <w:lvlJc w:val="left"/>
      <w:pPr>
        <w:tabs>
          <w:tab w:val="num" w:pos="5760"/>
        </w:tabs>
        <w:ind w:left="5760" w:hanging="360"/>
      </w:pPr>
      <w:rPr>
        <w:rFonts w:ascii="Times New Roman" w:hAnsi="Times New Roman" w:hint="default"/>
      </w:rPr>
    </w:lvl>
    <w:lvl w:ilvl="8" w:tplc="D130B3B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C001BD5"/>
    <w:multiLevelType w:val="hybridMultilevel"/>
    <w:tmpl w:val="C71E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1E4770"/>
    <w:multiLevelType w:val="hybridMultilevel"/>
    <w:tmpl w:val="B17A0C72"/>
    <w:lvl w:ilvl="0" w:tplc="E0EE8C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9429A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7CF2F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609F1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363C5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86DE3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D03B9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2E73B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BCD50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7EAF5AC0"/>
    <w:multiLevelType w:val="hybridMultilevel"/>
    <w:tmpl w:val="8B3E4D52"/>
    <w:lvl w:ilvl="0" w:tplc="D2549938">
      <w:start w:val="1"/>
      <w:numFmt w:val="bullet"/>
      <w:lvlText w:val="•"/>
      <w:lvlJc w:val="left"/>
      <w:pPr>
        <w:tabs>
          <w:tab w:val="num" w:pos="720"/>
        </w:tabs>
        <w:ind w:left="720" w:hanging="360"/>
      </w:pPr>
      <w:rPr>
        <w:rFonts w:ascii="Times New Roman" w:hAnsi="Times New Roman" w:hint="default"/>
      </w:rPr>
    </w:lvl>
    <w:lvl w:ilvl="1" w:tplc="677C70B8">
      <w:start w:val="2939"/>
      <w:numFmt w:val="bullet"/>
      <w:lvlText w:val="•"/>
      <w:lvlJc w:val="left"/>
      <w:pPr>
        <w:tabs>
          <w:tab w:val="num" w:pos="1440"/>
        </w:tabs>
        <w:ind w:left="1440" w:hanging="360"/>
      </w:pPr>
      <w:rPr>
        <w:rFonts w:ascii="Times New Roman" w:hAnsi="Times New Roman" w:hint="default"/>
      </w:rPr>
    </w:lvl>
    <w:lvl w:ilvl="2" w:tplc="B1022B1A" w:tentative="1">
      <w:start w:val="1"/>
      <w:numFmt w:val="bullet"/>
      <w:lvlText w:val="•"/>
      <w:lvlJc w:val="left"/>
      <w:pPr>
        <w:tabs>
          <w:tab w:val="num" w:pos="2160"/>
        </w:tabs>
        <w:ind w:left="2160" w:hanging="360"/>
      </w:pPr>
      <w:rPr>
        <w:rFonts w:ascii="Times New Roman" w:hAnsi="Times New Roman" w:hint="default"/>
      </w:rPr>
    </w:lvl>
    <w:lvl w:ilvl="3" w:tplc="E60E39B0" w:tentative="1">
      <w:start w:val="1"/>
      <w:numFmt w:val="bullet"/>
      <w:lvlText w:val="•"/>
      <w:lvlJc w:val="left"/>
      <w:pPr>
        <w:tabs>
          <w:tab w:val="num" w:pos="2880"/>
        </w:tabs>
        <w:ind w:left="2880" w:hanging="360"/>
      </w:pPr>
      <w:rPr>
        <w:rFonts w:ascii="Times New Roman" w:hAnsi="Times New Roman" w:hint="default"/>
      </w:rPr>
    </w:lvl>
    <w:lvl w:ilvl="4" w:tplc="94FE6D5A" w:tentative="1">
      <w:start w:val="1"/>
      <w:numFmt w:val="bullet"/>
      <w:lvlText w:val="•"/>
      <w:lvlJc w:val="left"/>
      <w:pPr>
        <w:tabs>
          <w:tab w:val="num" w:pos="3600"/>
        </w:tabs>
        <w:ind w:left="3600" w:hanging="360"/>
      </w:pPr>
      <w:rPr>
        <w:rFonts w:ascii="Times New Roman" w:hAnsi="Times New Roman" w:hint="default"/>
      </w:rPr>
    </w:lvl>
    <w:lvl w:ilvl="5" w:tplc="A14E9792" w:tentative="1">
      <w:start w:val="1"/>
      <w:numFmt w:val="bullet"/>
      <w:lvlText w:val="•"/>
      <w:lvlJc w:val="left"/>
      <w:pPr>
        <w:tabs>
          <w:tab w:val="num" w:pos="4320"/>
        </w:tabs>
        <w:ind w:left="4320" w:hanging="360"/>
      </w:pPr>
      <w:rPr>
        <w:rFonts w:ascii="Times New Roman" w:hAnsi="Times New Roman" w:hint="default"/>
      </w:rPr>
    </w:lvl>
    <w:lvl w:ilvl="6" w:tplc="4C00F0C2" w:tentative="1">
      <w:start w:val="1"/>
      <w:numFmt w:val="bullet"/>
      <w:lvlText w:val="•"/>
      <w:lvlJc w:val="left"/>
      <w:pPr>
        <w:tabs>
          <w:tab w:val="num" w:pos="5040"/>
        </w:tabs>
        <w:ind w:left="5040" w:hanging="360"/>
      </w:pPr>
      <w:rPr>
        <w:rFonts w:ascii="Times New Roman" w:hAnsi="Times New Roman" w:hint="default"/>
      </w:rPr>
    </w:lvl>
    <w:lvl w:ilvl="7" w:tplc="C736F1F4" w:tentative="1">
      <w:start w:val="1"/>
      <w:numFmt w:val="bullet"/>
      <w:lvlText w:val="•"/>
      <w:lvlJc w:val="left"/>
      <w:pPr>
        <w:tabs>
          <w:tab w:val="num" w:pos="5760"/>
        </w:tabs>
        <w:ind w:left="5760" w:hanging="360"/>
      </w:pPr>
      <w:rPr>
        <w:rFonts w:ascii="Times New Roman" w:hAnsi="Times New Roman" w:hint="default"/>
      </w:rPr>
    </w:lvl>
    <w:lvl w:ilvl="8" w:tplc="D72409AE"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8"/>
  </w:num>
  <w:num w:numId="3">
    <w:abstractNumId w:val="3"/>
  </w:num>
  <w:num w:numId="4">
    <w:abstractNumId w:val="2"/>
  </w:num>
  <w:num w:numId="5">
    <w:abstractNumId w:val="1"/>
  </w:num>
  <w:num w:numId="6">
    <w:abstractNumId w:val="0"/>
  </w:num>
  <w:num w:numId="7">
    <w:abstractNumId w:val="12"/>
  </w:num>
  <w:num w:numId="8">
    <w:abstractNumId w:val="13"/>
  </w:num>
  <w:num w:numId="9">
    <w:abstractNumId w:val="10"/>
  </w:num>
  <w:num w:numId="10">
    <w:abstractNumId w:val="4"/>
  </w:num>
  <w:num w:numId="11">
    <w:abstractNumId w:val="6"/>
  </w:num>
  <w:num w:numId="12">
    <w:abstractNumId w:val="9"/>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3EF"/>
    <w:rsid w:val="000E5B5D"/>
    <w:rsid w:val="00111CDC"/>
    <w:rsid w:val="00113248"/>
    <w:rsid w:val="00137BAA"/>
    <w:rsid w:val="00157DD4"/>
    <w:rsid w:val="001679B7"/>
    <w:rsid w:val="0017705B"/>
    <w:rsid w:val="001903CB"/>
    <w:rsid w:val="001C1C88"/>
    <w:rsid w:val="002575E7"/>
    <w:rsid w:val="00275A3B"/>
    <w:rsid w:val="00276340"/>
    <w:rsid w:val="00282B0B"/>
    <w:rsid w:val="00296956"/>
    <w:rsid w:val="002A3809"/>
    <w:rsid w:val="002E713F"/>
    <w:rsid w:val="00360841"/>
    <w:rsid w:val="00370088"/>
    <w:rsid w:val="00371C6A"/>
    <w:rsid w:val="00376747"/>
    <w:rsid w:val="0039191D"/>
    <w:rsid w:val="003A7038"/>
    <w:rsid w:val="004073E1"/>
    <w:rsid w:val="00407F12"/>
    <w:rsid w:val="00432149"/>
    <w:rsid w:val="004642EC"/>
    <w:rsid w:val="004674E6"/>
    <w:rsid w:val="00480557"/>
    <w:rsid w:val="00482FB0"/>
    <w:rsid w:val="004A7BAD"/>
    <w:rsid w:val="004C0E39"/>
    <w:rsid w:val="004D5368"/>
    <w:rsid w:val="004E48CC"/>
    <w:rsid w:val="004F3A6F"/>
    <w:rsid w:val="004F65BD"/>
    <w:rsid w:val="00582F40"/>
    <w:rsid w:val="005837B1"/>
    <w:rsid w:val="005F3358"/>
    <w:rsid w:val="005F57AF"/>
    <w:rsid w:val="005F5E0F"/>
    <w:rsid w:val="00600841"/>
    <w:rsid w:val="0061629D"/>
    <w:rsid w:val="006312D7"/>
    <w:rsid w:val="00642485"/>
    <w:rsid w:val="006706EC"/>
    <w:rsid w:val="00693BDE"/>
    <w:rsid w:val="006C03EF"/>
    <w:rsid w:val="006E5F13"/>
    <w:rsid w:val="006F13BC"/>
    <w:rsid w:val="00700C5B"/>
    <w:rsid w:val="0070352A"/>
    <w:rsid w:val="00730893"/>
    <w:rsid w:val="007461E8"/>
    <w:rsid w:val="00760A28"/>
    <w:rsid w:val="00767626"/>
    <w:rsid w:val="0079349C"/>
    <w:rsid w:val="007B5771"/>
    <w:rsid w:val="007C19C2"/>
    <w:rsid w:val="00804E42"/>
    <w:rsid w:val="008323FA"/>
    <w:rsid w:val="0084688B"/>
    <w:rsid w:val="00854CE0"/>
    <w:rsid w:val="00860A25"/>
    <w:rsid w:val="008740A2"/>
    <w:rsid w:val="0088468D"/>
    <w:rsid w:val="00891D87"/>
    <w:rsid w:val="008B12EB"/>
    <w:rsid w:val="008D7EB9"/>
    <w:rsid w:val="008E42C3"/>
    <w:rsid w:val="008E4F63"/>
    <w:rsid w:val="008F6B8E"/>
    <w:rsid w:val="00927E2B"/>
    <w:rsid w:val="00947258"/>
    <w:rsid w:val="009652DB"/>
    <w:rsid w:val="009801A4"/>
    <w:rsid w:val="009A101B"/>
    <w:rsid w:val="009A4A56"/>
    <w:rsid w:val="009C3E8C"/>
    <w:rsid w:val="009E5CE2"/>
    <w:rsid w:val="009F2366"/>
    <w:rsid w:val="00A01F47"/>
    <w:rsid w:val="00A473AD"/>
    <w:rsid w:val="00A52894"/>
    <w:rsid w:val="00A860F4"/>
    <w:rsid w:val="00A86F30"/>
    <w:rsid w:val="00A957D2"/>
    <w:rsid w:val="00AD4DD5"/>
    <w:rsid w:val="00B23EA0"/>
    <w:rsid w:val="00B32FC7"/>
    <w:rsid w:val="00B55DE5"/>
    <w:rsid w:val="00B7739A"/>
    <w:rsid w:val="00B91DC5"/>
    <w:rsid w:val="00BB3AE3"/>
    <w:rsid w:val="00BE7F86"/>
    <w:rsid w:val="00C22ACD"/>
    <w:rsid w:val="00C5225B"/>
    <w:rsid w:val="00C53F6B"/>
    <w:rsid w:val="00C670EC"/>
    <w:rsid w:val="00CE441D"/>
    <w:rsid w:val="00CE4899"/>
    <w:rsid w:val="00D33163"/>
    <w:rsid w:val="00D92A0A"/>
    <w:rsid w:val="00D94248"/>
    <w:rsid w:val="00DB2322"/>
    <w:rsid w:val="00DB271C"/>
    <w:rsid w:val="00E1630A"/>
    <w:rsid w:val="00E57934"/>
    <w:rsid w:val="00EC6F0C"/>
    <w:rsid w:val="00ED35C4"/>
    <w:rsid w:val="00EE2C55"/>
    <w:rsid w:val="00F12F4C"/>
    <w:rsid w:val="00F43433"/>
    <w:rsid w:val="00FC3DE9"/>
    <w:rsid w:val="00FE0624"/>
    <w:rsid w:val="00FF0E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3EF"/>
  </w:style>
  <w:style w:type="paragraph" w:styleId="Heading6">
    <w:name w:val="heading 6"/>
    <w:basedOn w:val="Normal"/>
    <w:next w:val="Normal"/>
    <w:link w:val="Heading6Char"/>
    <w:uiPriority w:val="9"/>
    <w:semiHidden/>
    <w:unhideWhenUsed/>
    <w:qFormat/>
    <w:rsid w:val="006C03EF"/>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next w:val="Normal"/>
    <w:link w:val="Heading7Char"/>
    <w:uiPriority w:val="9"/>
    <w:unhideWhenUsed/>
    <w:qFormat/>
    <w:rsid w:val="006C03EF"/>
    <w:pPr>
      <w:keepNext/>
      <w:keepLines/>
      <w:spacing w:after="249" w:line="264" w:lineRule="auto"/>
      <w:ind w:left="209" w:hanging="10"/>
      <w:jc w:val="both"/>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6C03E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C03EF"/>
    <w:rPr>
      <w:rFonts w:ascii="Times New Roman" w:eastAsia="Times New Roman" w:hAnsi="Times New Roman" w:cs="Times New Roman"/>
      <w:b/>
      <w:color w:val="000000"/>
      <w:sz w:val="24"/>
    </w:rPr>
  </w:style>
  <w:style w:type="paragraph" w:styleId="NormalWeb">
    <w:name w:val="Normal (Web)"/>
    <w:basedOn w:val="Normal"/>
    <w:uiPriority w:val="99"/>
    <w:unhideWhenUsed/>
    <w:rsid w:val="006C03E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
    <w:name w:val="TableGrid"/>
    <w:rsid w:val="006C03EF"/>
    <w:pPr>
      <w:spacing w:after="0" w:line="240" w:lineRule="auto"/>
    </w:pPr>
    <w:rPr>
      <w:rFonts w:eastAsiaTheme="minorEastAsia"/>
    </w:rPr>
    <w:tblPr>
      <w:tblCellMar>
        <w:top w:w="0" w:type="dxa"/>
        <w:left w:w="0" w:type="dxa"/>
        <w:bottom w:w="0" w:type="dxa"/>
        <w:right w:w="0" w:type="dxa"/>
      </w:tblCellMar>
    </w:tblPr>
  </w:style>
  <w:style w:type="character" w:styleId="Emphasis">
    <w:name w:val="Emphasis"/>
    <w:basedOn w:val="DefaultParagraphFont"/>
    <w:uiPriority w:val="20"/>
    <w:qFormat/>
    <w:rsid w:val="006C03EF"/>
    <w:rPr>
      <w:i/>
      <w:iCs/>
    </w:rPr>
  </w:style>
  <w:style w:type="paragraph" w:styleId="BalloonText">
    <w:name w:val="Balloon Text"/>
    <w:basedOn w:val="Normal"/>
    <w:link w:val="BalloonTextChar"/>
    <w:uiPriority w:val="99"/>
    <w:semiHidden/>
    <w:unhideWhenUsed/>
    <w:rsid w:val="003A7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038"/>
    <w:rPr>
      <w:rFonts w:ascii="Tahoma" w:hAnsi="Tahoma" w:cs="Tahoma"/>
      <w:sz w:val="16"/>
      <w:szCs w:val="16"/>
    </w:rPr>
  </w:style>
  <w:style w:type="table" w:styleId="TableGrid0">
    <w:name w:val="Table Grid"/>
    <w:basedOn w:val="TableNormal"/>
    <w:uiPriority w:val="39"/>
    <w:rsid w:val="00FC3D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969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6956"/>
  </w:style>
  <w:style w:type="paragraph" w:styleId="Footer">
    <w:name w:val="footer"/>
    <w:basedOn w:val="Normal"/>
    <w:link w:val="FooterChar"/>
    <w:uiPriority w:val="99"/>
    <w:semiHidden/>
    <w:unhideWhenUsed/>
    <w:rsid w:val="002969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956"/>
  </w:style>
  <w:style w:type="character" w:styleId="Hyperlink">
    <w:name w:val="Hyperlink"/>
    <w:basedOn w:val="DefaultParagraphFont"/>
    <w:uiPriority w:val="99"/>
    <w:unhideWhenUsed/>
    <w:rsid w:val="00FF0E98"/>
    <w:rPr>
      <w:color w:val="0563C1" w:themeColor="hyperlink"/>
      <w:u w:val="single"/>
    </w:rPr>
  </w:style>
  <w:style w:type="paragraph" w:styleId="ListParagraph">
    <w:name w:val="List Paragraph"/>
    <w:basedOn w:val="Normal"/>
    <w:uiPriority w:val="34"/>
    <w:qFormat/>
    <w:rsid w:val="00760A28"/>
    <w:pPr>
      <w:ind w:left="720"/>
      <w:contextualSpacing/>
    </w:pPr>
  </w:style>
  <w:style w:type="character" w:styleId="Strong">
    <w:name w:val="Strong"/>
    <w:basedOn w:val="DefaultParagraphFont"/>
    <w:uiPriority w:val="22"/>
    <w:qFormat/>
    <w:rsid w:val="00E579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3EF"/>
  </w:style>
  <w:style w:type="paragraph" w:styleId="Heading6">
    <w:name w:val="heading 6"/>
    <w:basedOn w:val="Normal"/>
    <w:next w:val="Normal"/>
    <w:link w:val="Heading6Char"/>
    <w:uiPriority w:val="9"/>
    <w:semiHidden/>
    <w:unhideWhenUsed/>
    <w:qFormat/>
    <w:rsid w:val="006C03EF"/>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next w:val="Normal"/>
    <w:link w:val="Heading7Char"/>
    <w:uiPriority w:val="9"/>
    <w:unhideWhenUsed/>
    <w:qFormat/>
    <w:rsid w:val="006C03EF"/>
    <w:pPr>
      <w:keepNext/>
      <w:keepLines/>
      <w:spacing w:after="249" w:line="264" w:lineRule="auto"/>
      <w:ind w:left="209" w:hanging="10"/>
      <w:jc w:val="both"/>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6C03E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C03EF"/>
    <w:rPr>
      <w:rFonts w:ascii="Times New Roman" w:eastAsia="Times New Roman" w:hAnsi="Times New Roman" w:cs="Times New Roman"/>
      <w:b/>
      <w:color w:val="000000"/>
      <w:sz w:val="24"/>
    </w:rPr>
  </w:style>
  <w:style w:type="paragraph" w:styleId="NormalWeb">
    <w:name w:val="Normal (Web)"/>
    <w:basedOn w:val="Normal"/>
    <w:uiPriority w:val="99"/>
    <w:unhideWhenUsed/>
    <w:rsid w:val="006C03E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
    <w:name w:val="TableGrid"/>
    <w:rsid w:val="006C03EF"/>
    <w:pPr>
      <w:spacing w:after="0" w:line="240" w:lineRule="auto"/>
    </w:pPr>
    <w:rPr>
      <w:rFonts w:eastAsiaTheme="minorEastAsia"/>
    </w:rPr>
    <w:tblPr>
      <w:tblCellMar>
        <w:top w:w="0" w:type="dxa"/>
        <w:left w:w="0" w:type="dxa"/>
        <w:bottom w:w="0" w:type="dxa"/>
        <w:right w:w="0" w:type="dxa"/>
      </w:tblCellMar>
    </w:tblPr>
  </w:style>
  <w:style w:type="character" w:styleId="Emphasis">
    <w:name w:val="Emphasis"/>
    <w:basedOn w:val="DefaultParagraphFont"/>
    <w:uiPriority w:val="20"/>
    <w:qFormat/>
    <w:rsid w:val="006C03EF"/>
    <w:rPr>
      <w:i/>
      <w:iCs/>
    </w:rPr>
  </w:style>
  <w:style w:type="paragraph" w:styleId="BalloonText">
    <w:name w:val="Balloon Text"/>
    <w:basedOn w:val="Normal"/>
    <w:link w:val="BalloonTextChar"/>
    <w:uiPriority w:val="99"/>
    <w:semiHidden/>
    <w:unhideWhenUsed/>
    <w:rsid w:val="003A7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038"/>
    <w:rPr>
      <w:rFonts w:ascii="Tahoma" w:hAnsi="Tahoma" w:cs="Tahoma"/>
      <w:sz w:val="16"/>
      <w:szCs w:val="16"/>
    </w:rPr>
  </w:style>
  <w:style w:type="table" w:styleId="TableGrid0">
    <w:name w:val="Table Grid"/>
    <w:basedOn w:val="TableNormal"/>
    <w:uiPriority w:val="39"/>
    <w:rsid w:val="00FC3D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969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6956"/>
  </w:style>
  <w:style w:type="paragraph" w:styleId="Footer">
    <w:name w:val="footer"/>
    <w:basedOn w:val="Normal"/>
    <w:link w:val="FooterChar"/>
    <w:uiPriority w:val="99"/>
    <w:semiHidden/>
    <w:unhideWhenUsed/>
    <w:rsid w:val="002969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956"/>
  </w:style>
  <w:style w:type="character" w:styleId="Hyperlink">
    <w:name w:val="Hyperlink"/>
    <w:basedOn w:val="DefaultParagraphFont"/>
    <w:uiPriority w:val="99"/>
    <w:unhideWhenUsed/>
    <w:rsid w:val="00FF0E98"/>
    <w:rPr>
      <w:color w:val="0563C1" w:themeColor="hyperlink"/>
      <w:u w:val="single"/>
    </w:rPr>
  </w:style>
  <w:style w:type="paragraph" w:styleId="ListParagraph">
    <w:name w:val="List Paragraph"/>
    <w:basedOn w:val="Normal"/>
    <w:uiPriority w:val="34"/>
    <w:qFormat/>
    <w:rsid w:val="00760A28"/>
    <w:pPr>
      <w:ind w:left="720"/>
      <w:contextualSpacing/>
    </w:pPr>
  </w:style>
  <w:style w:type="character" w:styleId="Strong">
    <w:name w:val="Strong"/>
    <w:basedOn w:val="DefaultParagraphFont"/>
    <w:uiPriority w:val="22"/>
    <w:qFormat/>
    <w:rsid w:val="00E579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9796">
      <w:bodyDiv w:val="1"/>
      <w:marLeft w:val="0"/>
      <w:marRight w:val="0"/>
      <w:marTop w:val="0"/>
      <w:marBottom w:val="0"/>
      <w:divBdr>
        <w:top w:val="none" w:sz="0" w:space="0" w:color="auto"/>
        <w:left w:val="none" w:sz="0" w:space="0" w:color="auto"/>
        <w:bottom w:val="none" w:sz="0" w:space="0" w:color="auto"/>
        <w:right w:val="none" w:sz="0" w:space="0" w:color="auto"/>
      </w:divBdr>
    </w:div>
    <w:div w:id="98181226">
      <w:bodyDiv w:val="1"/>
      <w:marLeft w:val="0"/>
      <w:marRight w:val="0"/>
      <w:marTop w:val="0"/>
      <w:marBottom w:val="0"/>
      <w:divBdr>
        <w:top w:val="none" w:sz="0" w:space="0" w:color="auto"/>
        <w:left w:val="none" w:sz="0" w:space="0" w:color="auto"/>
        <w:bottom w:val="none" w:sz="0" w:space="0" w:color="auto"/>
        <w:right w:val="none" w:sz="0" w:space="0" w:color="auto"/>
      </w:divBdr>
    </w:div>
    <w:div w:id="110319962">
      <w:bodyDiv w:val="1"/>
      <w:marLeft w:val="0"/>
      <w:marRight w:val="0"/>
      <w:marTop w:val="0"/>
      <w:marBottom w:val="0"/>
      <w:divBdr>
        <w:top w:val="none" w:sz="0" w:space="0" w:color="auto"/>
        <w:left w:val="none" w:sz="0" w:space="0" w:color="auto"/>
        <w:bottom w:val="none" w:sz="0" w:space="0" w:color="auto"/>
        <w:right w:val="none" w:sz="0" w:space="0" w:color="auto"/>
      </w:divBdr>
    </w:div>
    <w:div w:id="119615448">
      <w:bodyDiv w:val="1"/>
      <w:marLeft w:val="0"/>
      <w:marRight w:val="0"/>
      <w:marTop w:val="0"/>
      <w:marBottom w:val="0"/>
      <w:divBdr>
        <w:top w:val="none" w:sz="0" w:space="0" w:color="auto"/>
        <w:left w:val="none" w:sz="0" w:space="0" w:color="auto"/>
        <w:bottom w:val="none" w:sz="0" w:space="0" w:color="auto"/>
        <w:right w:val="none" w:sz="0" w:space="0" w:color="auto"/>
      </w:divBdr>
    </w:div>
    <w:div w:id="153686234">
      <w:bodyDiv w:val="1"/>
      <w:marLeft w:val="0"/>
      <w:marRight w:val="0"/>
      <w:marTop w:val="0"/>
      <w:marBottom w:val="0"/>
      <w:divBdr>
        <w:top w:val="none" w:sz="0" w:space="0" w:color="auto"/>
        <w:left w:val="none" w:sz="0" w:space="0" w:color="auto"/>
        <w:bottom w:val="none" w:sz="0" w:space="0" w:color="auto"/>
        <w:right w:val="none" w:sz="0" w:space="0" w:color="auto"/>
      </w:divBdr>
    </w:div>
    <w:div w:id="166599206">
      <w:bodyDiv w:val="1"/>
      <w:marLeft w:val="0"/>
      <w:marRight w:val="0"/>
      <w:marTop w:val="0"/>
      <w:marBottom w:val="0"/>
      <w:divBdr>
        <w:top w:val="none" w:sz="0" w:space="0" w:color="auto"/>
        <w:left w:val="none" w:sz="0" w:space="0" w:color="auto"/>
        <w:bottom w:val="none" w:sz="0" w:space="0" w:color="auto"/>
        <w:right w:val="none" w:sz="0" w:space="0" w:color="auto"/>
      </w:divBdr>
    </w:div>
    <w:div w:id="348265447">
      <w:bodyDiv w:val="1"/>
      <w:marLeft w:val="0"/>
      <w:marRight w:val="0"/>
      <w:marTop w:val="0"/>
      <w:marBottom w:val="0"/>
      <w:divBdr>
        <w:top w:val="none" w:sz="0" w:space="0" w:color="auto"/>
        <w:left w:val="none" w:sz="0" w:space="0" w:color="auto"/>
        <w:bottom w:val="none" w:sz="0" w:space="0" w:color="auto"/>
        <w:right w:val="none" w:sz="0" w:space="0" w:color="auto"/>
      </w:divBdr>
    </w:div>
    <w:div w:id="368576295">
      <w:bodyDiv w:val="1"/>
      <w:marLeft w:val="0"/>
      <w:marRight w:val="0"/>
      <w:marTop w:val="0"/>
      <w:marBottom w:val="0"/>
      <w:divBdr>
        <w:top w:val="none" w:sz="0" w:space="0" w:color="auto"/>
        <w:left w:val="none" w:sz="0" w:space="0" w:color="auto"/>
        <w:bottom w:val="none" w:sz="0" w:space="0" w:color="auto"/>
        <w:right w:val="none" w:sz="0" w:space="0" w:color="auto"/>
      </w:divBdr>
    </w:div>
    <w:div w:id="480266887">
      <w:bodyDiv w:val="1"/>
      <w:marLeft w:val="0"/>
      <w:marRight w:val="0"/>
      <w:marTop w:val="0"/>
      <w:marBottom w:val="0"/>
      <w:divBdr>
        <w:top w:val="none" w:sz="0" w:space="0" w:color="auto"/>
        <w:left w:val="none" w:sz="0" w:space="0" w:color="auto"/>
        <w:bottom w:val="none" w:sz="0" w:space="0" w:color="auto"/>
        <w:right w:val="none" w:sz="0" w:space="0" w:color="auto"/>
      </w:divBdr>
    </w:div>
    <w:div w:id="496190722">
      <w:bodyDiv w:val="1"/>
      <w:marLeft w:val="0"/>
      <w:marRight w:val="0"/>
      <w:marTop w:val="0"/>
      <w:marBottom w:val="0"/>
      <w:divBdr>
        <w:top w:val="none" w:sz="0" w:space="0" w:color="auto"/>
        <w:left w:val="none" w:sz="0" w:space="0" w:color="auto"/>
        <w:bottom w:val="none" w:sz="0" w:space="0" w:color="auto"/>
        <w:right w:val="none" w:sz="0" w:space="0" w:color="auto"/>
      </w:divBdr>
    </w:div>
    <w:div w:id="510996659">
      <w:bodyDiv w:val="1"/>
      <w:marLeft w:val="0"/>
      <w:marRight w:val="0"/>
      <w:marTop w:val="0"/>
      <w:marBottom w:val="0"/>
      <w:divBdr>
        <w:top w:val="none" w:sz="0" w:space="0" w:color="auto"/>
        <w:left w:val="none" w:sz="0" w:space="0" w:color="auto"/>
        <w:bottom w:val="none" w:sz="0" w:space="0" w:color="auto"/>
        <w:right w:val="none" w:sz="0" w:space="0" w:color="auto"/>
      </w:divBdr>
    </w:div>
    <w:div w:id="553010446">
      <w:bodyDiv w:val="1"/>
      <w:marLeft w:val="0"/>
      <w:marRight w:val="0"/>
      <w:marTop w:val="0"/>
      <w:marBottom w:val="0"/>
      <w:divBdr>
        <w:top w:val="none" w:sz="0" w:space="0" w:color="auto"/>
        <w:left w:val="none" w:sz="0" w:space="0" w:color="auto"/>
        <w:bottom w:val="none" w:sz="0" w:space="0" w:color="auto"/>
        <w:right w:val="none" w:sz="0" w:space="0" w:color="auto"/>
      </w:divBdr>
    </w:div>
    <w:div w:id="583533329">
      <w:bodyDiv w:val="1"/>
      <w:marLeft w:val="0"/>
      <w:marRight w:val="0"/>
      <w:marTop w:val="0"/>
      <w:marBottom w:val="0"/>
      <w:divBdr>
        <w:top w:val="none" w:sz="0" w:space="0" w:color="auto"/>
        <w:left w:val="none" w:sz="0" w:space="0" w:color="auto"/>
        <w:bottom w:val="none" w:sz="0" w:space="0" w:color="auto"/>
        <w:right w:val="none" w:sz="0" w:space="0" w:color="auto"/>
      </w:divBdr>
    </w:div>
    <w:div w:id="710032885">
      <w:bodyDiv w:val="1"/>
      <w:marLeft w:val="0"/>
      <w:marRight w:val="0"/>
      <w:marTop w:val="0"/>
      <w:marBottom w:val="0"/>
      <w:divBdr>
        <w:top w:val="none" w:sz="0" w:space="0" w:color="auto"/>
        <w:left w:val="none" w:sz="0" w:space="0" w:color="auto"/>
        <w:bottom w:val="none" w:sz="0" w:space="0" w:color="auto"/>
        <w:right w:val="none" w:sz="0" w:space="0" w:color="auto"/>
      </w:divBdr>
      <w:divsChild>
        <w:div w:id="71243005">
          <w:marLeft w:val="547"/>
          <w:marRight w:val="0"/>
          <w:marTop w:val="0"/>
          <w:marBottom w:val="0"/>
          <w:divBdr>
            <w:top w:val="none" w:sz="0" w:space="0" w:color="auto"/>
            <w:left w:val="none" w:sz="0" w:space="0" w:color="auto"/>
            <w:bottom w:val="none" w:sz="0" w:space="0" w:color="auto"/>
            <w:right w:val="none" w:sz="0" w:space="0" w:color="auto"/>
          </w:divBdr>
        </w:div>
      </w:divsChild>
    </w:div>
    <w:div w:id="757556880">
      <w:bodyDiv w:val="1"/>
      <w:marLeft w:val="0"/>
      <w:marRight w:val="0"/>
      <w:marTop w:val="0"/>
      <w:marBottom w:val="0"/>
      <w:divBdr>
        <w:top w:val="none" w:sz="0" w:space="0" w:color="auto"/>
        <w:left w:val="none" w:sz="0" w:space="0" w:color="auto"/>
        <w:bottom w:val="none" w:sz="0" w:space="0" w:color="auto"/>
        <w:right w:val="none" w:sz="0" w:space="0" w:color="auto"/>
      </w:divBdr>
    </w:div>
    <w:div w:id="774132897">
      <w:bodyDiv w:val="1"/>
      <w:marLeft w:val="0"/>
      <w:marRight w:val="0"/>
      <w:marTop w:val="0"/>
      <w:marBottom w:val="0"/>
      <w:divBdr>
        <w:top w:val="none" w:sz="0" w:space="0" w:color="auto"/>
        <w:left w:val="none" w:sz="0" w:space="0" w:color="auto"/>
        <w:bottom w:val="none" w:sz="0" w:space="0" w:color="auto"/>
        <w:right w:val="none" w:sz="0" w:space="0" w:color="auto"/>
      </w:divBdr>
    </w:div>
    <w:div w:id="784810846">
      <w:bodyDiv w:val="1"/>
      <w:marLeft w:val="0"/>
      <w:marRight w:val="0"/>
      <w:marTop w:val="0"/>
      <w:marBottom w:val="0"/>
      <w:divBdr>
        <w:top w:val="none" w:sz="0" w:space="0" w:color="auto"/>
        <w:left w:val="none" w:sz="0" w:space="0" w:color="auto"/>
        <w:bottom w:val="none" w:sz="0" w:space="0" w:color="auto"/>
        <w:right w:val="none" w:sz="0" w:space="0" w:color="auto"/>
      </w:divBdr>
    </w:div>
    <w:div w:id="785657779">
      <w:bodyDiv w:val="1"/>
      <w:marLeft w:val="0"/>
      <w:marRight w:val="0"/>
      <w:marTop w:val="0"/>
      <w:marBottom w:val="0"/>
      <w:divBdr>
        <w:top w:val="none" w:sz="0" w:space="0" w:color="auto"/>
        <w:left w:val="none" w:sz="0" w:space="0" w:color="auto"/>
        <w:bottom w:val="none" w:sz="0" w:space="0" w:color="auto"/>
        <w:right w:val="none" w:sz="0" w:space="0" w:color="auto"/>
      </w:divBdr>
    </w:div>
    <w:div w:id="849024388">
      <w:bodyDiv w:val="1"/>
      <w:marLeft w:val="0"/>
      <w:marRight w:val="0"/>
      <w:marTop w:val="0"/>
      <w:marBottom w:val="0"/>
      <w:divBdr>
        <w:top w:val="none" w:sz="0" w:space="0" w:color="auto"/>
        <w:left w:val="none" w:sz="0" w:space="0" w:color="auto"/>
        <w:bottom w:val="none" w:sz="0" w:space="0" w:color="auto"/>
        <w:right w:val="none" w:sz="0" w:space="0" w:color="auto"/>
      </w:divBdr>
    </w:div>
    <w:div w:id="871452708">
      <w:bodyDiv w:val="1"/>
      <w:marLeft w:val="0"/>
      <w:marRight w:val="0"/>
      <w:marTop w:val="0"/>
      <w:marBottom w:val="0"/>
      <w:divBdr>
        <w:top w:val="none" w:sz="0" w:space="0" w:color="auto"/>
        <w:left w:val="none" w:sz="0" w:space="0" w:color="auto"/>
        <w:bottom w:val="none" w:sz="0" w:space="0" w:color="auto"/>
        <w:right w:val="none" w:sz="0" w:space="0" w:color="auto"/>
      </w:divBdr>
    </w:div>
    <w:div w:id="879436657">
      <w:bodyDiv w:val="1"/>
      <w:marLeft w:val="0"/>
      <w:marRight w:val="0"/>
      <w:marTop w:val="0"/>
      <w:marBottom w:val="0"/>
      <w:divBdr>
        <w:top w:val="none" w:sz="0" w:space="0" w:color="auto"/>
        <w:left w:val="none" w:sz="0" w:space="0" w:color="auto"/>
        <w:bottom w:val="none" w:sz="0" w:space="0" w:color="auto"/>
        <w:right w:val="none" w:sz="0" w:space="0" w:color="auto"/>
      </w:divBdr>
    </w:div>
    <w:div w:id="962886316">
      <w:bodyDiv w:val="1"/>
      <w:marLeft w:val="0"/>
      <w:marRight w:val="0"/>
      <w:marTop w:val="0"/>
      <w:marBottom w:val="0"/>
      <w:divBdr>
        <w:top w:val="none" w:sz="0" w:space="0" w:color="auto"/>
        <w:left w:val="none" w:sz="0" w:space="0" w:color="auto"/>
        <w:bottom w:val="none" w:sz="0" w:space="0" w:color="auto"/>
        <w:right w:val="none" w:sz="0" w:space="0" w:color="auto"/>
      </w:divBdr>
    </w:div>
    <w:div w:id="1142573829">
      <w:bodyDiv w:val="1"/>
      <w:marLeft w:val="0"/>
      <w:marRight w:val="0"/>
      <w:marTop w:val="0"/>
      <w:marBottom w:val="0"/>
      <w:divBdr>
        <w:top w:val="none" w:sz="0" w:space="0" w:color="auto"/>
        <w:left w:val="none" w:sz="0" w:space="0" w:color="auto"/>
        <w:bottom w:val="none" w:sz="0" w:space="0" w:color="auto"/>
        <w:right w:val="none" w:sz="0" w:space="0" w:color="auto"/>
      </w:divBdr>
    </w:div>
    <w:div w:id="1149058526">
      <w:bodyDiv w:val="1"/>
      <w:marLeft w:val="0"/>
      <w:marRight w:val="0"/>
      <w:marTop w:val="0"/>
      <w:marBottom w:val="0"/>
      <w:divBdr>
        <w:top w:val="none" w:sz="0" w:space="0" w:color="auto"/>
        <w:left w:val="none" w:sz="0" w:space="0" w:color="auto"/>
        <w:bottom w:val="none" w:sz="0" w:space="0" w:color="auto"/>
        <w:right w:val="none" w:sz="0" w:space="0" w:color="auto"/>
      </w:divBdr>
    </w:div>
    <w:div w:id="1198085680">
      <w:bodyDiv w:val="1"/>
      <w:marLeft w:val="0"/>
      <w:marRight w:val="0"/>
      <w:marTop w:val="0"/>
      <w:marBottom w:val="0"/>
      <w:divBdr>
        <w:top w:val="none" w:sz="0" w:space="0" w:color="auto"/>
        <w:left w:val="none" w:sz="0" w:space="0" w:color="auto"/>
        <w:bottom w:val="none" w:sz="0" w:space="0" w:color="auto"/>
        <w:right w:val="none" w:sz="0" w:space="0" w:color="auto"/>
      </w:divBdr>
    </w:div>
    <w:div w:id="1220553623">
      <w:bodyDiv w:val="1"/>
      <w:marLeft w:val="0"/>
      <w:marRight w:val="0"/>
      <w:marTop w:val="0"/>
      <w:marBottom w:val="0"/>
      <w:divBdr>
        <w:top w:val="none" w:sz="0" w:space="0" w:color="auto"/>
        <w:left w:val="none" w:sz="0" w:space="0" w:color="auto"/>
        <w:bottom w:val="none" w:sz="0" w:space="0" w:color="auto"/>
        <w:right w:val="none" w:sz="0" w:space="0" w:color="auto"/>
      </w:divBdr>
    </w:div>
    <w:div w:id="1450128728">
      <w:bodyDiv w:val="1"/>
      <w:marLeft w:val="0"/>
      <w:marRight w:val="0"/>
      <w:marTop w:val="0"/>
      <w:marBottom w:val="0"/>
      <w:divBdr>
        <w:top w:val="none" w:sz="0" w:space="0" w:color="auto"/>
        <w:left w:val="none" w:sz="0" w:space="0" w:color="auto"/>
        <w:bottom w:val="none" w:sz="0" w:space="0" w:color="auto"/>
        <w:right w:val="none" w:sz="0" w:space="0" w:color="auto"/>
      </w:divBdr>
    </w:div>
    <w:div w:id="1523738834">
      <w:bodyDiv w:val="1"/>
      <w:marLeft w:val="0"/>
      <w:marRight w:val="0"/>
      <w:marTop w:val="0"/>
      <w:marBottom w:val="0"/>
      <w:divBdr>
        <w:top w:val="none" w:sz="0" w:space="0" w:color="auto"/>
        <w:left w:val="none" w:sz="0" w:space="0" w:color="auto"/>
        <w:bottom w:val="none" w:sz="0" w:space="0" w:color="auto"/>
        <w:right w:val="none" w:sz="0" w:space="0" w:color="auto"/>
      </w:divBdr>
    </w:div>
    <w:div w:id="1638484931">
      <w:bodyDiv w:val="1"/>
      <w:marLeft w:val="0"/>
      <w:marRight w:val="0"/>
      <w:marTop w:val="0"/>
      <w:marBottom w:val="0"/>
      <w:divBdr>
        <w:top w:val="none" w:sz="0" w:space="0" w:color="auto"/>
        <w:left w:val="none" w:sz="0" w:space="0" w:color="auto"/>
        <w:bottom w:val="none" w:sz="0" w:space="0" w:color="auto"/>
        <w:right w:val="none" w:sz="0" w:space="0" w:color="auto"/>
      </w:divBdr>
      <w:divsChild>
        <w:div w:id="1576167232">
          <w:marLeft w:val="547"/>
          <w:marRight w:val="0"/>
          <w:marTop w:val="0"/>
          <w:marBottom w:val="0"/>
          <w:divBdr>
            <w:top w:val="none" w:sz="0" w:space="0" w:color="auto"/>
            <w:left w:val="none" w:sz="0" w:space="0" w:color="auto"/>
            <w:bottom w:val="none" w:sz="0" w:space="0" w:color="auto"/>
            <w:right w:val="none" w:sz="0" w:space="0" w:color="auto"/>
          </w:divBdr>
        </w:div>
        <w:div w:id="690377380">
          <w:marLeft w:val="1166"/>
          <w:marRight w:val="0"/>
          <w:marTop w:val="0"/>
          <w:marBottom w:val="0"/>
          <w:divBdr>
            <w:top w:val="none" w:sz="0" w:space="0" w:color="auto"/>
            <w:left w:val="none" w:sz="0" w:space="0" w:color="auto"/>
            <w:bottom w:val="none" w:sz="0" w:space="0" w:color="auto"/>
            <w:right w:val="none" w:sz="0" w:space="0" w:color="auto"/>
          </w:divBdr>
        </w:div>
        <w:div w:id="1987708581">
          <w:marLeft w:val="1166"/>
          <w:marRight w:val="0"/>
          <w:marTop w:val="0"/>
          <w:marBottom w:val="0"/>
          <w:divBdr>
            <w:top w:val="none" w:sz="0" w:space="0" w:color="auto"/>
            <w:left w:val="none" w:sz="0" w:space="0" w:color="auto"/>
            <w:bottom w:val="none" w:sz="0" w:space="0" w:color="auto"/>
            <w:right w:val="none" w:sz="0" w:space="0" w:color="auto"/>
          </w:divBdr>
        </w:div>
        <w:div w:id="62803390">
          <w:marLeft w:val="1166"/>
          <w:marRight w:val="0"/>
          <w:marTop w:val="0"/>
          <w:marBottom w:val="0"/>
          <w:divBdr>
            <w:top w:val="none" w:sz="0" w:space="0" w:color="auto"/>
            <w:left w:val="none" w:sz="0" w:space="0" w:color="auto"/>
            <w:bottom w:val="none" w:sz="0" w:space="0" w:color="auto"/>
            <w:right w:val="none" w:sz="0" w:space="0" w:color="auto"/>
          </w:divBdr>
        </w:div>
        <w:div w:id="1860794">
          <w:marLeft w:val="1166"/>
          <w:marRight w:val="0"/>
          <w:marTop w:val="0"/>
          <w:marBottom w:val="0"/>
          <w:divBdr>
            <w:top w:val="none" w:sz="0" w:space="0" w:color="auto"/>
            <w:left w:val="none" w:sz="0" w:space="0" w:color="auto"/>
            <w:bottom w:val="none" w:sz="0" w:space="0" w:color="auto"/>
            <w:right w:val="none" w:sz="0" w:space="0" w:color="auto"/>
          </w:divBdr>
        </w:div>
        <w:div w:id="1244293595">
          <w:marLeft w:val="1166"/>
          <w:marRight w:val="0"/>
          <w:marTop w:val="0"/>
          <w:marBottom w:val="0"/>
          <w:divBdr>
            <w:top w:val="none" w:sz="0" w:space="0" w:color="auto"/>
            <w:left w:val="none" w:sz="0" w:space="0" w:color="auto"/>
            <w:bottom w:val="none" w:sz="0" w:space="0" w:color="auto"/>
            <w:right w:val="none" w:sz="0" w:space="0" w:color="auto"/>
          </w:divBdr>
        </w:div>
        <w:div w:id="308560428">
          <w:marLeft w:val="1166"/>
          <w:marRight w:val="0"/>
          <w:marTop w:val="0"/>
          <w:marBottom w:val="0"/>
          <w:divBdr>
            <w:top w:val="none" w:sz="0" w:space="0" w:color="auto"/>
            <w:left w:val="none" w:sz="0" w:space="0" w:color="auto"/>
            <w:bottom w:val="none" w:sz="0" w:space="0" w:color="auto"/>
            <w:right w:val="none" w:sz="0" w:space="0" w:color="auto"/>
          </w:divBdr>
        </w:div>
        <w:div w:id="876812791">
          <w:marLeft w:val="1166"/>
          <w:marRight w:val="0"/>
          <w:marTop w:val="0"/>
          <w:marBottom w:val="0"/>
          <w:divBdr>
            <w:top w:val="none" w:sz="0" w:space="0" w:color="auto"/>
            <w:left w:val="none" w:sz="0" w:space="0" w:color="auto"/>
            <w:bottom w:val="none" w:sz="0" w:space="0" w:color="auto"/>
            <w:right w:val="none" w:sz="0" w:space="0" w:color="auto"/>
          </w:divBdr>
        </w:div>
        <w:div w:id="724454865">
          <w:marLeft w:val="1166"/>
          <w:marRight w:val="0"/>
          <w:marTop w:val="0"/>
          <w:marBottom w:val="0"/>
          <w:divBdr>
            <w:top w:val="none" w:sz="0" w:space="0" w:color="auto"/>
            <w:left w:val="none" w:sz="0" w:space="0" w:color="auto"/>
            <w:bottom w:val="none" w:sz="0" w:space="0" w:color="auto"/>
            <w:right w:val="none" w:sz="0" w:space="0" w:color="auto"/>
          </w:divBdr>
        </w:div>
      </w:divsChild>
    </w:div>
    <w:div w:id="1783571066">
      <w:bodyDiv w:val="1"/>
      <w:marLeft w:val="0"/>
      <w:marRight w:val="0"/>
      <w:marTop w:val="0"/>
      <w:marBottom w:val="0"/>
      <w:divBdr>
        <w:top w:val="none" w:sz="0" w:space="0" w:color="auto"/>
        <w:left w:val="none" w:sz="0" w:space="0" w:color="auto"/>
        <w:bottom w:val="none" w:sz="0" w:space="0" w:color="auto"/>
        <w:right w:val="none" w:sz="0" w:space="0" w:color="auto"/>
      </w:divBdr>
    </w:div>
    <w:div w:id="1788309238">
      <w:bodyDiv w:val="1"/>
      <w:marLeft w:val="0"/>
      <w:marRight w:val="0"/>
      <w:marTop w:val="0"/>
      <w:marBottom w:val="0"/>
      <w:divBdr>
        <w:top w:val="none" w:sz="0" w:space="0" w:color="auto"/>
        <w:left w:val="none" w:sz="0" w:space="0" w:color="auto"/>
        <w:bottom w:val="none" w:sz="0" w:space="0" w:color="auto"/>
        <w:right w:val="none" w:sz="0" w:space="0" w:color="auto"/>
      </w:divBdr>
    </w:div>
    <w:div w:id="1815021112">
      <w:bodyDiv w:val="1"/>
      <w:marLeft w:val="0"/>
      <w:marRight w:val="0"/>
      <w:marTop w:val="0"/>
      <w:marBottom w:val="0"/>
      <w:divBdr>
        <w:top w:val="none" w:sz="0" w:space="0" w:color="auto"/>
        <w:left w:val="none" w:sz="0" w:space="0" w:color="auto"/>
        <w:bottom w:val="none" w:sz="0" w:space="0" w:color="auto"/>
        <w:right w:val="none" w:sz="0" w:space="0" w:color="auto"/>
      </w:divBdr>
    </w:div>
    <w:div w:id="1982340299">
      <w:bodyDiv w:val="1"/>
      <w:marLeft w:val="0"/>
      <w:marRight w:val="0"/>
      <w:marTop w:val="0"/>
      <w:marBottom w:val="0"/>
      <w:divBdr>
        <w:top w:val="none" w:sz="0" w:space="0" w:color="auto"/>
        <w:left w:val="none" w:sz="0" w:space="0" w:color="auto"/>
        <w:bottom w:val="none" w:sz="0" w:space="0" w:color="auto"/>
        <w:right w:val="none" w:sz="0" w:space="0" w:color="auto"/>
      </w:divBdr>
    </w:div>
    <w:div w:id="2044095183">
      <w:bodyDiv w:val="1"/>
      <w:marLeft w:val="0"/>
      <w:marRight w:val="0"/>
      <w:marTop w:val="0"/>
      <w:marBottom w:val="0"/>
      <w:divBdr>
        <w:top w:val="none" w:sz="0" w:space="0" w:color="auto"/>
        <w:left w:val="none" w:sz="0" w:space="0" w:color="auto"/>
        <w:bottom w:val="none" w:sz="0" w:space="0" w:color="auto"/>
        <w:right w:val="none" w:sz="0" w:space="0" w:color="auto"/>
      </w:divBdr>
    </w:div>
    <w:div w:id="2064018413">
      <w:bodyDiv w:val="1"/>
      <w:marLeft w:val="0"/>
      <w:marRight w:val="0"/>
      <w:marTop w:val="0"/>
      <w:marBottom w:val="0"/>
      <w:divBdr>
        <w:top w:val="none" w:sz="0" w:space="0" w:color="auto"/>
        <w:left w:val="none" w:sz="0" w:space="0" w:color="auto"/>
        <w:bottom w:val="none" w:sz="0" w:space="0" w:color="auto"/>
        <w:right w:val="none" w:sz="0" w:space="0" w:color="auto"/>
      </w:divBdr>
    </w:div>
    <w:div w:id="213412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https://doi.org/10.1177/10732748211019137" TargetMode="External"/><Relationship Id="rId3" Type="http://schemas.openxmlformats.org/officeDocument/2006/relationships/styles" Target="styles.xml"/><Relationship Id="rId21" Type="http://schemas.openxmlformats.org/officeDocument/2006/relationships/diagramData" Target="diagrams/data3.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hyperlink" Target="https://www.who.int/news-room/fact-sheets/detail/breast-cancer" TargetMode="External"/><Relationship Id="rId10" Type="http://schemas.openxmlformats.org/officeDocument/2006/relationships/hyperlink" Target="mailto:ayeshasagheer100@gmail.com" TargetMode="External"/><Relationship Id="rId19" Type="http://schemas.openxmlformats.org/officeDocument/2006/relationships/diagramColors" Target="diagrams/colors2.xml"/><Relationship Id="rId4" Type="http://schemas.microsoft.com/office/2007/relationships/stylesWithEffects" Target="stylesWithEffects.xml"/><Relationship Id="rId9" Type="http://schemas.openxmlformats.org/officeDocument/2006/relationships/hyperlink" Target="mailto:taniatahir12345@gmail.com" TargetMode="Externa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hyperlink" Target="https://doi.org/10.54393/pjhs.v6i1.2595"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3172A0-5EBB-49E3-81FE-75503BAFDFD2}" type="doc">
      <dgm:prSet loTypeId="urn:microsoft.com/office/officeart/2005/8/layout/hierarchy6" loCatId="hierarchy" qsTypeId="urn:microsoft.com/office/officeart/2005/8/quickstyle/simple3" qsCatId="simple" csTypeId="urn:microsoft.com/office/officeart/2005/8/colors/colorful5" csCatId="colorful" phldr="1"/>
      <dgm:spPr/>
      <dgm:t>
        <a:bodyPr/>
        <a:lstStyle/>
        <a:p>
          <a:endParaRPr lang="en-US"/>
        </a:p>
      </dgm:t>
    </dgm:pt>
    <dgm:pt modelId="{7DCF1CF9-3EC1-4E24-8DE6-6C2EEF299BE4}">
      <dgm:prSet phldrT="[Text]"/>
      <dgm:spPr/>
      <dgm:t>
        <a:bodyPr/>
        <a:lstStyle/>
        <a:p>
          <a:pPr algn="ctr"/>
          <a:r>
            <a:rPr lang="en-US"/>
            <a:t>Source of informaton regarding BSE </a:t>
          </a:r>
        </a:p>
      </dgm:t>
    </dgm:pt>
    <dgm:pt modelId="{44F13F7C-65D3-443D-B9C5-66BE0DB90437}" type="parTrans" cxnId="{1EB198FD-8295-4501-B92D-BDE2B28B1325}">
      <dgm:prSet/>
      <dgm:spPr/>
      <dgm:t>
        <a:bodyPr/>
        <a:lstStyle/>
        <a:p>
          <a:pPr algn="ctr"/>
          <a:endParaRPr lang="en-US"/>
        </a:p>
      </dgm:t>
    </dgm:pt>
    <dgm:pt modelId="{A300DB13-94BC-4B75-B082-9727C48B39D6}" type="sibTrans" cxnId="{1EB198FD-8295-4501-B92D-BDE2B28B1325}">
      <dgm:prSet/>
      <dgm:spPr/>
      <dgm:t>
        <a:bodyPr/>
        <a:lstStyle/>
        <a:p>
          <a:pPr algn="ctr"/>
          <a:endParaRPr lang="en-US"/>
        </a:p>
      </dgm:t>
    </dgm:pt>
    <dgm:pt modelId="{9B784EB4-031D-465C-9447-E0CE101A5867}" type="asst">
      <dgm:prSet phldrT="[Text]"/>
      <dgm:spPr/>
      <dgm:t>
        <a:bodyPr/>
        <a:lstStyle/>
        <a:p>
          <a:pPr algn="ctr"/>
          <a:r>
            <a:rPr lang="en-US"/>
            <a:t>seminar </a:t>
          </a:r>
        </a:p>
      </dgm:t>
    </dgm:pt>
    <dgm:pt modelId="{BFB0F020-6D1F-4DD7-ACC9-016220CF7B3E}" type="parTrans" cxnId="{431E9226-A7C9-4AE5-A6FA-0EBD6962CFC4}">
      <dgm:prSet/>
      <dgm:spPr/>
      <dgm:t>
        <a:bodyPr/>
        <a:lstStyle/>
        <a:p>
          <a:pPr algn="ctr"/>
          <a:endParaRPr lang="en-US"/>
        </a:p>
      </dgm:t>
    </dgm:pt>
    <dgm:pt modelId="{76342BDF-CC1F-4D82-8571-9A165FACD743}" type="sibTrans" cxnId="{431E9226-A7C9-4AE5-A6FA-0EBD6962CFC4}">
      <dgm:prSet/>
      <dgm:spPr/>
      <dgm:t>
        <a:bodyPr/>
        <a:lstStyle/>
        <a:p>
          <a:pPr algn="ctr"/>
          <a:endParaRPr lang="en-US"/>
        </a:p>
      </dgm:t>
    </dgm:pt>
    <dgm:pt modelId="{FB00CA34-F5A1-492F-9BEA-E10EA52901F8}">
      <dgm:prSet phldrT="[Text]"/>
      <dgm:spPr/>
      <dgm:t>
        <a:bodyPr/>
        <a:lstStyle/>
        <a:p>
          <a:pPr algn="ctr"/>
          <a:r>
            <a:rPr lang="en-US"/>
            <a:t>social circle </a:t>
          </a:r>
        </a:p>
      </dgm:t>
    </dgm:pt>
    <dgm:pt modelId="{941F7547-3143-4DC3-AF14-F0BE6625F763}" type="parTrans" cxnId="{32C91E22-0477-490D-A6D9-8DB2420D9150}">
      <dgm:prSet/>
      <dgm:spPr/>
      <dgm:t>
        <a:bodyPr/>
        <a:lstStyle/>
        <a:p>
          <a:pPr algn="ctr"/>
          <a:endParaRPr lang="en-US"/>
        </a:p>
      </dgm:t>
    </dgm:pt>
    <dgm:pt modelId="{FCBD005B-FD6A-48D2-BC93-F0DDF3290D2E}" type="sibTrans" cxnId="{32C91E22-0477-490D-A6D9-8DB2420D9150}">
      <dgm:prSet/>
      <dgm:spPr/>
      <dgm:t>
        <a:bodyPr/>
        <a:lstStyle/>
        <a:p>
          <a:pPr algn="ctr"/>
          <a:endParaRPr lang="en-US"/>
        </a:p>
      </dgm:t>
    </dgm:pt>
    <dgm:pt modelId="{C6DD356A-1AB0-4CA5-A569-3F544B38B5FC}">
      <dgm:prSet phldrT="[Text]"/>
      <dgm:spPr/>
      <dgm:t>
        <a:bodyPr/>
        <a:lstStyle/>
        <a:p>
          <a:pPr algn="ctr"/>
          <a:r>
            <a:rPr lang="en-US"/>
            <a:t>media </a:t>
          </a:r>
        </a:p>
      </dgm:t>
    </dgm:pt>
    <dgm:pt modelId="{B1BB7F1D-A652-482B-A4D6-B988D50F7150}" type="parTrans" cxnId="{E7B3FD73-C19E-412D-B339-B77A7ED3FDA4}">
      <dgm:prSet/>
      <dgm:spPr/>
      <dgm:t>
        <a:bodyPr/>
        <a:lstStyle/>
        <a:p>
          <a:pPr algn="ctr"/>
          <a:endParaRPr lang="en-US"/>
        </a:p>
      </dgm:t>
    </dgm:pt>
    <dgm:pt modelId="{59B57289-ADE1-41E2-85F6-B7F4B17D8CAB}" type="sibTrans" cxnId="{E7B3FD73-C19E-412D-B339-B77A7ED3FDA4}">
      <dgm:prSet/>
      <dgm:spPr/>
      <dgm:t>
        <a:bodyPr/>
        <a:lstStyle/>
        <a:p>
          <a:pPr algn="ctr"/>
          <a:endParaRPr lang="en-US"/>
        </a:p>
      </dgm:t>
    </dgm:pt>
    <dgm:pt modelId="{21E8728B-5FD7-4A79-AFBF-46356E3D1133}">
      <dgm:prSet/>
      <dgm:spPr/>
      <dgm:t>
        <a:bodyPr/>
        <a:lstStyle/>
        <a:p>
          <a:pPr algn="ctr"/>
          <a:r>
            <a:rPr lang="en-US"/>
            <a:t>Social Media </a:t>
          </a:r>
        </a:p>
      </dgm:t>
    </dgm:pt>
    <dgm:pt modelId="{971BCA11-AC90-473C-AEFE-BB43001BF2BA}" type="parTrans" cxnId="{A613966F-5E5A-4295-9D6F-7B99704FDE65}">
      <dgm:prSet/>
      <dgm:spPr/>
      <dgm:t>
        <a:bodyPr/>
        <a:lstStyle/>
        <a:p>
          <a:pPr algn="ctr"/>
          <a:endParaRPr lang="en-US"/>
        </a:p>
      </dgm:t>
    </dgm:pt>
    <dgm:pt modelId="{085BC3A3-A5FA-4AFF-8879-5D6DDF50806E}" type="sibTrans" cxnId="{A613966F-5E5A-4295-9D6F-7B99704FDE65}">
      <dgm:prSet/>
      <dgm:spPr/>
      <dgm:t>
        <a:bodyPr/>
        <a:lstStyle/>
        <a:p>
          <a:pPr algn="ctr"/>
          <a:endParaRPr lang="en-US"/>
        </a:p>
      </dgm:t>
    </dgm:pt>
    <dgm:pt modelId="{AC9C16B9-25B2-4DC3-A697-53CC578E3C2C}">
      <dgm:prSet/>
      <dgm:spPr/>
      <dgm:t>
        <a:bodyPr/>
        <a:lstStyle/>
        <a:p>
          <a:pPr algn="ctr"/>
          <a:r>
            <a:rPr lang="en-US"/>
            <a:t>Family</a:t>
          </a:r>
        </a:p>
      </dgm:t>
    </dgm:pt>
    <dgm:pt modelId="{54FE636E-0566-4663-AEF8-01A56BA91606}" type="parTrans" cxnId="{C299819A-FE16-426C-BD22-869B04F1C073}">
      <dgm:prSet/>
      <dgm:spPr/>
      <dgm:t>
        <a:bodyPr/>
        <a:lstStyle/>
        <a:p>
          <a:pPr algn="ctr"/>
          <a:endParaRPr lang="en-US"/>
        </a:p>
      </dgm:t>
    </dgm:pt>
    <dgm:pt modelId="{40BAECE0-F5CC-4E17-977A-6265A337E03F}" type="sibTrans" cxnId="{C299819A-FE16-426C-BD22-869B04F1C073}">
      <dgm:prSet/>
      <dgm:spPr/>
      <dgm:t>
        <a:bodyPr/>
        <a:lstStyle/>
        <a:p>
          <a:pPr algn="ctr"/>
          <a:endParaRPr lang="en-US"/>
        </a:p>
      </dgm:t>
    </dgm:pt>
    <dgm:pt modelId="{3D0F9A93-E6AD-46B5-A114-10B095320CE4}">
      <dgm:prSet/>
      <dgm:spPr/>
      <dgm:t>
        <a:bodyPr/>
        <a:lstStyle/>
        <a:p>
          <a:pPr algn="ctr"/>
          <a:r>
            <a:rPr lang="en-US"/>
            <a:t>Friends</a:t>
          </a:r>
        </a:p>
      </dgm:t>
    </dgm:pt>
    <dgm:pt modelId="{52C0CEC8-77EF-4DAE-BE0B-647FD34F9A7E}" type="parTrans" cxnId="{E7544CB9-D112-4B5E-B210-7467A1C4B219}">
      <dgm:prSet/>
      <dgm:spPr/>
      <dgm:t>
        <a:bodyPr/>
        <a:lstStyle/>
        <a:p>
          <a:pPr algn="ctr"/>
          <a:endParaRPr lang="en-US"/>
        </a:p>
      </dgm:t>
    </dgm:pt>
    <dgm:pt modelId="{622C1275-2795-4580-8743-0328D112A2C7}" type="sibTrans" cxnId="{E7544CB9-D112-4B5E-B210-7467A1C4B219}">
      <dgm:prSet/>
      <dgm:spPr/>
      <dgm:t>
        <a:bodyPr/>
        <a:lstStyle/>
        <a:p>
          <a:pPr algn="ctr"/>
          <a:endParaRPr lang="en-US"/>
        </a:p>
      </dgm:t>
    </dgm:pt>
    <dgm:pt modelId="{C1EFA34C-76EC-45F5-861F-501316447D0F}">
      <dgm:prSet/>
      <dgm:spPr/>
      <dgm:t>
        <a:bodyPr/>
        <a:lstStyle/>
        <a:p>
          <a:pPr algn="ctr"/>
          <a:r>
            <a:rPr lang="en-US"/>
            <a:t>Books</a:t>
          </a:r>
        </a:p>
      </dgm:t>
    </dgm:pt>
    <dgm:pt modelId="{BA09E0A2-A798-4A0D-89F8-1DEC8C121D75}" type="parTrans" cxnId="{6D392DB7-5ABF-4AAB-9F40-E2209461415B}">
      <dgm:prSet/>
      <dgm:spPr/>
      <dgm:t>
        <a:bodyPr/>
        <a:lstStyle/>
        <a:p>
          <a:pPr algn="ctr"/>
          <a:endParaRPr lang="en-US"/>
        </a:p>
      </dgm:t>
    </dgm:pt>
    <dgm:pt modelId="{A0075267-6F3F-4179-914A-723A271E05C1}" type="sibTrans" cxnId="{6D392DB7-5ABF-4AAB-9F40-E2209461415B}">
      <dgm:prSet/>
      <dgm:spPr/>
      <dgm:t>
        <a:bodyPr/>
        <a:lstStyle/>
        <a:p>
          <a:pPr algn="ctr"/>
          <a:endParaRPr lang="en-US"/>
        </a:p>
      </dgm:t>
    </dgm:pt>
    <dgm:pt modelId="{592C0674-496B-4BD1-B79F-1E32B6751A7C}">
      <dgm:prSet/>
      <dgm:spPr/>
      <dgm:t>
        <a:bodyPr/>
        <a:lstStyle/>
        <a:p>
          <a:pPr algn="ctr"/>
          <a:r>
            <a:rPr lang="en-US"/>
            <a:t>Neigbors</a:t>
          </a:r>
        </a:p>
      </dgm:t>
    </dgm:pt>
    <dgm:pt modelId="{BCD4F4B0-58D2-43C2-AA15-3946956A3BD0}" type="parTrans" cxnId="{091488CB-8E30-4BEC-94CD-DBF9F2331055}">
      <dgm:prSet/>
      <dgm:spPr/>
      <dgm:t>
        <a:bodyPr/>
        <a:lstStyle/>
        <a:p>
          <a:pPr algn="ctr"/>
          <a:endParaRPr lang="en-US"/>
        </a:p>
      </dgm:t>
    </dgm:pt>
    <dgm:pt modelId="{7A4FC7A5-E28E-4E1A-861C-67B48633DEA7}" type="sibTrans" cxnId="{091488CB-8E30-4BEC-94CD-DBF9F2331055}">
      <dgm:prSet/>
      <dgm:spPr/>
      <dgm:t>
        <a:bodyPr/>
        <a:lstStyle/>
        <a:p>
          <a:pPr algn="ctr"/>
          <a:endParaRPr lang="en-US"/>
        </a:p>
      </dgm:t>
    </dgm:pt>
    <dgm:pt modelId="{92FF297E-7578-4AC9-A70D-0D6127A0E226}" type="pres">
      <dgm:prSet presAssocID="{043172A0-5EBB-49E3-81FE-75503BAFDFD2}" presName="mainComposite" presStyleCnt="0">
        <dgm:presLayoutVars>
          <dgm:chPref val="1"/>
          <dgm:dir/>
          <dgm:animOne val="branch"/>
          <dgm:animLvl val="lvl"/>
          <dgm:resizeHandles val="exact"/>
        </dgm:presLayoutVars>
      </dgm:prSet>
      <dgm:spPr/>
      <dgm:t>
        <a:bodyPr/>
        <a:lstStyle/>
        <a:p>
          <a:endParaRPr lang="en-US"/>
        </a:p>
      </dgm:t>
    </dgm:pt>
    <dgm:pt modelId="{653DA714-1194-45B9-B819-FD627588930F}" type="pres">
      <dgm:prSet presAssocID="{043172A0-5EBB-49E3-81FE-75503BAFDFD2}" presName="hierFlow" presStyleCnt="0"/>
      <dgm:spPr/>
      <dgm:t>
        <a:bodyPr/>
        <a:lstStyle/>
        <a:p>
          <a:endParaRPr lang="en-US"/>
        </a:p>
      </dgm:t>
    </dgm:pt>
    <dgm:pt modelId="{A43BE083-D013-48B9-A586-71B511B3D0BF}" type="pres">
      <dgm:prSet presAssocID="{043172A0-5EBB-49E3-81FE-75503BAFDFD2}" presName="hierChild1" presStyleCnt="0">
        <dgm:presLayoutVars>
          <dgm:chPref val="1"/>
          <dgm:animOne val="branch"/>
          <dgm:animLvl val="lvl"/>
        </dgm:presLayoutVars>
      </dgm:prSet>
      <dgm:spPr/>
      <dgm:t>
        <a:bodyPr/>
        <a:lstStyle/>
        <a:p>
          <a:endParaRPr lang="en-US"/>
        </a:p>
      </dgm:t>
    </dgm:pt>
    <dgm:pt modelId="{6723924D-EF55-4DB5-8F2B-C29D7E9242D7}" type="pres">
      <dgm:prSet presAssocID="{7DCF1CF9-3EC1-4E24-8DE6-6C2EEF299BE4}" presName="Name14" presStyleCnt="0"/>
      <dgm:spPr/>
      <dgm:t>
        <a:bodyPr/>
        <a:lstStyle/>
        <a:p>
          <a:endParaRPr lang="en-US"/>
        </a:p>
      </dgm:t>
    </dgm:pt>
    <dgm:pt modelId="{DF2859DB-E10C-433E-9DEA-F4C34EFFF74B}" type="pres">
      <dgm:prSet presAssocID="{7DCF1CF9-3EC1-4E24-8DE6-6C2EEF299BE4}" presName="level1Shape" presStyleLbl="node0" presStyleIdx="0" presStyleCnt="1" custScaleX="233900">
        <dgm:presLayoutVars>
          <dgm:chPref val="3"/>
        </dgm:presLayoutVars>
      </dgm:prSet>
      <dgm:spPr/>
      <dgm:t>
        <a:bodyPr/>
        <a:lstStyle/>
        <a:p>
          <a:endParaRPr lang="en-US"/>
        </a:p>
      </dgm:t>
    </dgm:pt>
    <dgm:pt modelId="{A0D9969C-8998-4015-BE39-9805558ECB91}" type="pres">
      <dgm:prSet presAssocID="{7DCF1CF9-3EC1-4E24-8DE6-6C2EEF299BE4}" presName="hierChild2" presStyleCnt="0"/>
      <dgm:spPr/>
      <dgm:t>
        <a:bodyPr/>
        <a:lstStyle/>
        <a:p>
          <a:endParaRPr lang="en-US"/>
        </a:p>
      </dgm:t>
    </dgm:pt>
    <dgm:pt modelId="{486C1DA4-7B59-42EC-BADC-C78CC5D962E9}" type="pres">
      <dgm:prSet presAssocID="{BFB0F020-6D1F-4DD7-ACC9-016220CF7B3E}" presName="Name19" presStyleLbl="parChTrans1D2" presStyleIdx="0" presStyleCnt="3"/>
      <dgm:spPr/>
      <dgm:t>
        <a:bodyPr/>
        <a:lstStyle/>
        <a:p>
          <a:endParaRPr lang="en-US"/>
        </a:p>
      </dgm:t>
    </dgm:pt>
    <dgm:pt modelId="{711828C4-9C6E-4A1F-B3E0-D825281A7F5A}" type="pres">
      <dgm:prSet presAssocID="{9B784EB4-031D-465C-9447-E0CE101A5867}" presName="Name21" presStyleCnt="0"/>
      <dgm:spPr/>
      <dgm:t>
        <a:bodyPr/>
        <a:lstStyle/>
        <a:p>
          <a:endParaRPr lang="en-US"/>
        </a:p>
      </dgm:t>
    </dgm:pt>
    <dgm:pt modelId="{E145422F-53C8-4136-8D0C-025E58C961BE}" type="pres">
      <dgm:prSet presAssocID="{9B784EB4-031D-465C-9447-E0CE101A5867}" presName="level2Shape" presStyleLbl="asst1" presStyleIdx="0" presStyleCnt="1" custLinFactX="-68116" custLinFactNeighborX="-100000" custLinFactNeighborY="-15350"/>
      <dgm:spPr>
        <a:prstGeom prst="roundRect">
          <a:avLst/>
        </a:prstGeom>
      </dgm:spPr>
      <dgm:t>
        <a:bodyPr/>
        <a:lstStyle/>
        <a:p>
          <a:endParaRPr lang="en-US"/>
        </a:p>
      </dgm:t>
    </dgm:pt>
    <dgm:pt modelId="{70065B3B-2326-4C3D-A40C-E2AC5643E471}" type="pres">
      <dgm:prSet presAssocID="{9B784EB4-031D-465C-9447-E0CE101A5867}" presName="hierChild3" presStyleCnt="0"/>
      <dgm:spPr/>
      <dgm:t>
        <a:bodyPr/>
        <a:lstStyle/>
        <a:p>
          <a:endParaRPr lang="en-US"/>
        </a:p>
      </dgm:t>
    </dgm:pt>
    <dgm:pt modelId="{39A0104F-C81F-46C0-A961-68C6AD14C33A}" type="pres">
      <dgm:prSet presAssocID="{941F7547-3143-4DC3-AF14-F0BE6625F763}" presName="Name19" presStyleLbl="parChTrans1D2" presStyleIdx="1" presStyleCnt="3"/>
      <dgm:spPr/>
      <dgm:t>
        <a:bodyPr/>
        <a:lstStyle/>
        <a:p>
          <a:endParaRPr lang="en-US"/>
        </a:p>
      </dgm:t>
    </dgm:pt>
    <dgm:pt modelId="{D9335DB3-A2B3-4102-9F94-C7841EB577D2}" type="pres">
      <dgm:prSet presAssocID="{FB00CA34-F5A1-492F-9BEA-E10EA52901F8}" presName="Name21" presStyleCnt="0"/>
      <dgm:spPr/>
      <dgm:t>
        <a:bodyPr/>
        <a:lstStyle/>
        <a:p>
          <a:endParaRPr lang="en-US"/>
        </a:p>
      </dgm:t>
    </dgm:pt>
    <dgm:pt modelId="{E5AEBFBA-FE38-499E-87B0-26EAC3D242B0}" type="pres">
      <dgm:prSet presAssocID="{FB00CA34-F5A1-492F-9BEA-E10EA52901F8}" presName="level2Shape" presStyleLbl="node2" presStyleIdx="0" presStyleCnt="2"/>
      <dgm:spPr/>
      <dgm:t>
        <a:bodyPr/>
        <a:lstStyle/>
        <a:p>
          <a:endParaRPr lang="en-US"/>
        </a:p>
      </dgm:t>
    </dgm:pt>
    <dgm:pt modelId="{0F692EA2-7555-469E-A73E-34ED08C6E49F}" type="pres">
      <dgm:prSet presAssocID="{FB00CA34-F5A1-492F-9BEA-E10EA52901F8}" presName="hierChild3" presStyleCnt="0"/>
      <dgm:spPr/>
      <dgm:t>
        <a:bodyPr/>
        <a:lstStyle/>
        <a:p>
          <a:endParaRPr lang="en-US"/>
        </a:p>
      </dgm:t>
    </dgm:pt>
    <dgm:pt modelId="{B1FE5AAF-1414-496A-BF9E-F9223D4BB2FE}" type="pres">
      <dgm:prSet presAssocID="{54FE636E-0566-4663-AEF8-01A56BA91606}" presName="Name19" presStyleLbl="parChTrans1D3" presStyleIdx="0" presStyleCnt="5"/>
      <dgm:spPr/>
      <dgm:t>
        <a:bodyPr/>
        <a:lstStyle/>
        <a:p>
          <a:endParaRPr lang="en-US"/>
        </a:p>
      </dgm:t>
    </dgm:pt>
    <dgm:pt modelId="{93DDEC87-C190-4D67-8FD1-A0712FA2419B}" type="pres">
      <dgm:prSet presAssocID="{AC9C16B9-25B2-4DC3-A697-53CC578E3C2C}" presName="Name21" presStyleCnt="0"/>
      <dgm:spPr/>
      <dgm:t>
        <a:bodyPr/>
        <a:lstStyle/>
        <a:p>
          <a:endParaRPr lang="en-US"/>
        </a:p>
      </dgm:t>
    </dgm:pt>
    <dgm:pt modelId="{6E3D37F7-2571-4D04-BF03-07BD4443623C}" type="pres">
      <dgm:prSet presAssocID="{AC9C16B9-25B2-4DC3-A697-53CC578E3C2C}" presName="level2Shape" presStyleLbl="node3" presStyleIdx="0" presStyleCnt="5"/>
      <dgm:spPr/>
      <dgm:t>
        <a:bodyPr/>
        <a:lstStyle/>
        <a:p>
          <a:endParaRPr lang="en-US"/>
        </a:p>
      </dgm:t>
    </dgm:pt>
    <dgm:pt modelId="{349C9D86-C59A-41B6-BC4D-03129AFEE90D}" type="pres">
      <dgm:prSet presAssocID="{AC9C16B9-25B2-4DC3-A697-53CC578E3C2C}" presName="hierChild3" presStyleCnt="0"/>
      <dgm:spPr/>
      <dgm:t>
        <a:bodyPr/>
        <a:lstStyle/>
        <a:p>
          <a:endParaRPr lang="en-US"/>
        </a:p>
      </dgm:t>
    </dgm:pt>
    <dgm:pt modelId="{CAB3C048-1175-4B1D-B37F-D15FC1904222}" type="pres">
      <dgm:prSet presAssocID="{52C0CEC8-77EF-4DAE-BE0B-647FD34F9A7E}" presName="Name19" presStyleLbl="parChTrans1D3" presStyleIdx="1" presStyleCnt="5"/>
      <dgm:spPr/>
      <dgm:t>
        <a:bodyPr/>
        <a:lstStyle/>
        <a:p>
          <a:endParaRPr lang="en-US"/>
        </a:p>
      </dgm:t>
    </dgm:pt>
    <dgm:pt modelId="{C6FDFCF9-EDE9-4778-8873-6DADC41CEE05}" type="pres">
      <dgm:prSet presAssocID="{3D0F9A93-E6AD-46B5-A114-10B095320CE4}" presName="Name21" presStyleCnt="0"/>
      <dgm:spPr/>
      <dgm:t>
        <a:bodyPr/>
        <a:lstStyle/>
        <a:p>
          <a:endParaRPr lang="en-US"/>
        </a:p>
      </dgm:t>
    </dgm:pt>
    <dgm:pt modelId="{67044551-6255-4F1B-980A-55A961071D69}" type="pres">
      <dgm:prSet presAssocID="{3D0F9A93-E6AD-46B5-A114-10B095320CE4}" presName="level2Shape" presStyleLbl="node3" presStyleIdx="1" presStyleCnt="5"/>
      <dgm:spPr/>
      <dgm:t>
        <a:bodyPr/>
        <a:lstStyle/>
        <a:p>
          <a:endParaRPr lang="en-US"/>
        </a:p>
      </dgm:t>
    </dgm:pt>
    <dgm:pt modelId="{6328DC57-9887-4E5A-B7D4-B41F676643BF}" type="pres">
      <dgm:prSet presAssocID="{3D0F9A93-E6AD-46B5-A114-10B095320CE4}" presName="hierChild3" presStyleCnt="0"/>
      <dgm:spPr/>
      <dgm:t>
        <a:bodyPr/>
        <a:lstStyle/>
        <a:p>
          <a:endParaRPr lang="en-US"/>
        </a:p>
      </dgm:t>
    </dgm:pt>
    <dgm:pt modelId="{2EFA4F7D-7038-45BF-AB3E-D599241E7758}" type="pres">
      <dgm:prSet presAssocID="{BCD4F4B0-58D2-43C2-AA15-3946956A3BD0}" presName="Name19" presStyleLbl="parChTrans1D3" presStyleIdx="2" presStyleCnt="5"/>
      <dgm:spPr/>
      <dgm:t>
        <a:bodyPr/>
        <a:lstStyle/>
        <a:p>
          <a:endParaRPr lang="en-US"/>
        </a:p>
      </dgm:t>
    </dgm:pt>
    <dgm:pt modelId="{7F5C8B6F-CCC9-41C9-B06E-AC2BCFF83447}" type="pres">
      <dgm:prSet presAssocID="{592C0674-496B-4BD1-B79F-1E32B6751A7C}" presName="Name21" presStyleCnt="0"/>
      <dgm:spPr/>
      <dgm:t>
        <a:bodyPr/>
        <a:lstStyle/>
        <a:p>
          <a:endParaRPr lang="en-US"/>
        </a:p>
      </dgm:t>
    </dgm:pt>
    <dgm:pt modelId="{6177A31C-62E5-45C2-903B-53163CB491C6}" type="pres">
      <dgm:prSet presAssocID="{592C0674-496B-4BD1-B79F-1E32B6751A7C}" presName="level2Shape" presStyleLbl="node3" presStyleIdx="2" presStyleCnt="5"/>
      <dgm:spPr/>
      <dgm:t>
        <a:bodyPr/>
        <a:lstStyle/>
        <a:p>
          <a:endParaRPr lang="en-US"/>
        </a:p>
      </dgm:t>
    </dgm:pt>
    <dgm:pt modelId="{DDDE9AE3-7190-4B73-B6CC-3E0BCFE98515}" type="pres">
      <dgm:prSet presAssocID="{592C0674-496B-4BD1-B79F-1E32B6751A7C}" presName="hierChild3" presStyleCnt="0"/>
      <dgm:spPr/>
      <dgm:t>
        <a:bodyPr/>
        <a:lstStyle/>
        <a:p>
          <a:endParaRPr lang="en-US"/>
        </a:p>
      </dgm:t>
    </dgm:pt>
    <dgm:pt modelId="{BCDCEB40-D257-40CD-A8D5-E10A0384882A}" type="pres">
      <dgm:prSet presAssocID="{B1BB7F1D-A652-482B-A4D6-B988D50F7150}" presName="Name19" presStyleLbl="parChTrans1D2" presStyleIdx="2" presStyleCnt="3"/>
      <dgm:spPr/>
      <dgm:t>
        <a:bodyPr/>
        <a:lstStyle/>
        <a:p>
          <a:endParaRPr lang="en-US"/>
        </a:p>
      </dgm:t>
    </dgm:pt>
    <dgm:pt modelId="{B1B7B56C-AE57-4D89-82E6-556356B75BA2}" type="pres">
      <dgm:prSet presAssocID="{C6DD356A-1AB0-4CA5-A569-3F544B38B5FC}" presName="Name21" presStyleCnt="0"/>
      <dgm:spPr/>
      <dgm:t>
        <a:bodyPr/>
        <a:lstStyle/>
        <a:p>
          <a:endParaRPr lang="en-US"/>
        </a:p>
      </dgm:t>
    </dgm:pt>
    <dgm:pt modelId="{4CD2DD5A-1F9B-4A81-AA79-15DC6580D814}" type="pres">
      <dgm:prSet presAssocID="{C6DD356A-1AB0-4CA5-A569-3F544B38B5FC}" presName="level2Shape" presStyleLbl="node2" presStyleIdx="1" presStyleCnt="2"/>
      <dgm:spPr/>
      <dgm:t>
        <a:bodyPr/>
        <a:lstStyle/>
        <a:p>
          <a:endParaRPr lang="en-US"/>
        </a:p>
      </dgm:t>
    </dgm:pt>
    <dgm:pt modelId="{0BAFEA8C-9BD0-4775-A114-3C5EFE5235CE}" type="pres">
      <dgm:prSet presAssocID="{C6DD356A-1AB0-4CA5-A569-3F544B38B5FC}" presName="hierChild3" presStyleCnt="0"/>
      <dgm:spPr/>
      <dgm:t>
        <a:bodyPr/>
        <a:lstStyle/>
        <a:p>
          <a:endParaRPr lang="en-US"/>
        </a:p>
      </dgm:t>
    </dgm:pt>
    <dgm:pt modelId="{5CF2A788-3FBB-4316-9E28-DAEC6A23DB0C}" type="pres">
      <dgm:prSet presAssocID="{971BCA11-AC90-473C-AEFE-BB43001BF2BA}" presName="Name19" presStyleLbl="parChTrans1D3" presStyleIdx="3" presStyleCnt="5"/>
      <dgm:spPr/>
      <dgm:t>
        <a:bodyPr/>
        <a:lstStyle/>
        <a:p>
          <a:endParaRPr lang="en-US"/>
        </a:p>
      </dgm:t>
    </dgm:pt>
    <dgm:pt modelId="{0C0149D7-611F-496F-9F93-89C511E99666}" type="pres">
      <dgm:prSet presAssocID="{21E8728B-5FD7-4A79-AFBF-46356E3D1133}" presName="Name21" presStyleCnt="0"/>
      <dgm:spPr/>
      <dgm:t>
        <a:bodyPr/>
        <a:lstStyle/>
        <a:p>
          <a:endParaRPr lang="en-US"/>
        </a:p>
      </dgm:t>
    </dgm:pt>
    <dgm:pt modelId="{E545C1F8-7196-4C7A-8E49-496F02570766}" type="pres">
      <dgm:prSet presAssocID="{21E8728B-5FD7-4A79-AFBF-46356E3D1133}" presName="level2Shape" presStyleLbl="node3" presStyleIdx="3" presStyleCnt="5"/>
      <dgm:spPr/>
      <dgm:t>
        <a:bodyPr/>
        <a:lstStyle/>
        <a:p>
          <a:endParaRPr lang="en-US"/>
        </a:p>
      </dgm:t>
    </dgm:pt>
    <dgm:pt modelId="{F7315D74-89CF-48E6-9A54-E6B166FAD3E6}" type="pres">
      <dgm:prSet presAssocID="{21E8728B-5FD7-4A79-AFBF-46356E3D1133}" presName="hierChild3" presStyleCnt="0"/>
      <dgm:spPr/>
      <dgm:t>
        <a:bodyPr/>
        <a:lstStyle/>
        <a:p>
          <a:endParaRPr lang="en-US"/>
        </a:p>
      </dgm:t>
    </dgm:pt>
    <dgm:pt modelId="{201540F6-AD28-4A52-AE03-538A03A6C53F}" type="pres">
      <dgm:prSet presAssocID="{BA09E0A2-A798-4A0D-89F8-1DEC8C121D75}" presName="Name19" presStyleLbl="parChTrans1D3" presStyleIdx="4" presStyleCnt="5"/>
      <dgm:spPr/>
      <dgm:t>
        <a:bodyPr/>
        <a:lstStyle/>
        <a:p>
          <a:endParaRPr lang="en-US"/>
        </a:p>
      </dgm:t>
    </dgm:pt>
    <dgm:pt modelId="{BAB8C78C-B687-4EAA-BA80-B05BCF55E862}" type="pres">
      <dgm:prSet presAssocID="{C1EFA34C-76EC-45F5-861F-501316447D0F}" presName="Name21" presStyleCnt="0"/>
      <dgm:spPr/>
      <dgm:t>
        <a:bodyPr/>
        <a:lstStyle/>
        <a:p>
          <a:endParaRPr lang="en-US"/>
        </a:p>
      </dgm:t>
    </dgm:pt>
    <dgm:pt modelId="{35783F7B-5DBD-461F-9E88-A4E73E7E44C1}" type="pres">
      <dgm:prSet presAssocID="{C1EFA34C-76EC-45F5-861F-501316447D0F}" presName="level2Shape" presStyleLbl="node3" presStyleIdx="4" presStyleCnt="5"/>
      <dgm:spPr/>
      <dgm:t>
        <a:bodyPr/>
        <a:lstStyle/>
        <a:p>
          <a:endParaRPr lang="en-US"/>
        </a:p>
      </dgm:t>
    </dgm:pt>
    <dgm:pt modelId="{6A07203A-AFD1-4E5D-9868-BCCF48C29F6D}" type="pres">
      <dgm:prSet presAssocID="{C1EFA34C-76EC-45F5-861F-501316447D0F}" presName="hierChild3" presStyleCnt="0"/>
      <dgm:spPr/>
      <dgm:t>
        <a:bodyPr/>
        <a:lstStyle/>
        <a:p>
          <a:endParaRPr lang="en-US"/>
        </a:p>
      </dgm:t>
    </dgm:pt>
    <dgm:pt modelId="{C8CD701B-A5F5-4A51-9D62-A86D4EACC680}" type="pres">
      <dgm:prSet presAssocID="{043172A0-5EBB-49E3-81FE-75503BAFDFD2}" presName="bgShapesFlow" presStyleCnt="0"/>
      <dgm:spPr/>
      <dgm:t>
        <a:bodyPr/>
        <a:lstStyle/>
        <a:p>
          <a:endParaRPr lang="en-US"/>
        </a:p>
      </dgm:t>
    </dgm:pt>
  </dgm:ptLst>
  <dgm:cxnLst>
    <dgm:cxn modelId="{A6F9BC21-78A9-474F-A4A8-83CDA462E876}" type="presOf" srcId="{C6DD356A-1AB0-4CA5-A569-3F544B38B5FC}" destId="{4CD2DD5A-1F9B-4A81-AA79-15DC6580D814}" srcOrd="0" destOrd="0" presId="urn:microsoft.com/office/officeart/2005/8/layout/hierarchy6"/>
    <dgm:cxn modelId="{091488CB-8E30-4BEC-94CD-DBF9F2331055}" srcId="{FB00CA34-F5A1-492F-9BEA-E10EA52901F8}" destId="{592C0674-496B-4BD1-B79F-1E32B6751A7C}" srcOrd="2" destOrd="0" parTransId="{BCD4F4B0-58D2-43C2-AA15-3946956A3BD0}" sibTransId="{7A4FC7A5-E28E-4E1A-861C-67B48633DEA7}"/>
    <dgm:cxn modelId="{7DD972AE-F7D1-4F70-B83D-306113686E73}" type="presOf" srcId="{21E8728B-5FD7-4A79-AFBF-46356E3D1133}" destId="{E545C1F8-7196-4C7A-8E49-496F02570766}" srcOrd="0" destOrd="0" presId="urn:microsoft.com/office/officeart/2005/8/layout/hierarchy6"/>
    <dgm:cxn modelId="{F1AD4A2A-AE4E-45BD-90F0-358D7B5BA516}" type="presOf" srcId="{592C0674-496B-4BD1-B79F-1E32B6751A7C}" destId="{6177A31C-62E5-45C2-903B-53163CB491C6}" srcOrd="0" destOrd="0" presId="urn:microsoft.com/office/officeart/2005/8/layout/hierarchy6"/>
    <dgm:cxn modelId="{02974686-536C-41D6-A7AF-8028A21845A2}" type="presOf" srcId="{BA09E0A2-A798-4A0D-89F8-1DEC8C121D75}" destId="{201540F6-AD28-4A52-AE03-538A03A6C53F}" srcOrd="0" destOrd="0" presId="urn:microsoft.com/office/officeart/2005/8/layout/hierarchy6"/>
    <dgm:cxn modelId="{1EB198FD-8295-4501-B92D-BDE2B28B1325}" srcId="{043172A0-5EBB-49E3-81FE-75503BAFDFD2}" destId="{7DCF1CF9-3EC1-4E24-8DE6-6C2EEF299BE4}" srcOrd="0" destOrd="0" parTransId="{44F13F7C-65D3-443D-B9C5-66BE0DB90437}" sibTransId="{A300DB13-94BC-4B75-B082-9727C48B39D6}"/>
    <dgm:cxn modelId="{32C91E22-0477-490D-A6D9-8DB2420D9150}" srcId="{7DCF1CF9-3EC1-4E24-8DE6-6C2EEF299BE4}" destId="{FB00CA34-F5A1-492F-9BEA-E10EA52901F8}" srcOrd="1" destOrd="0" parTransId="{941F7547-3143-4DC3-AF14-F0BE6625F763}" sibTransId="{FCBD005B-FD6A-48D2-BC93-F0DDF3290D2E}"/>
    <dgm:cxn modelId="{6D392DB7-5ABF-4AAB-9F40-E2209461415B}" srcId="{C6DD356A-1AB0-4CA5-A569-3F544B38B5FC}" destId="{C1EFA34C-76EC-45F5-861F-501316447D0F}" srcOrd="1" destOrd="0" parTransId="{BA09E0A2-A798-4A0D-89F8-1DEC8C121D75}" sibTransId="{A0075267-6F3F-4179-914A-723A271E05C1}"/>
    <dgm:cxn modelId="{E7B3FD73-C19E-412D-B339-B77A7ED3FDA4}" srcId="{7DCF1CF9-3EC1-4E24-8DE6-6C2EEF299BE4}" destId="{C6DD356A-1AB0-4CA5-A569-3F544B38B5FC}" srcOrd="2" destOrd="0" parTransId="{B1BB7F1D-A652-482B-A4D6-B988D50F7150}" sibTransId="{59B57289-ADE1-41E2-85F6-B7F4B17D8CAB}"/>
    <dgm:cxn modelId="{B01920CC-A616-4843-BED6-3F0D6158C548}" type="presOf" srcId="{043172A0-5EBB-49E3-81FE-75503BAFDFD2}" destId="{92FF297E-7578-4AC9-A70D-0D6127A0E226}" srcOrd="0" destOrd="0" presId="urn:microsoft.com/office/officeart/2005/8/layout/hierarchy6"/>
    <dgm:cxn modelId="{4E63EB1E-ACF6-4B57-A1CE-9F669D975111}" type="presOf" srcId="{941F7547-3143-4DC3-AF14-F0BE6625F763}" destId="{39A0104F-C81F-46C0-A961-68C6AD14C33A}" srcOrd="0" destOrd="0" presId="urn:microsoft.com/office/officeart/2005/8/layout/hierarchy6"/>
    <dgm:cxn modelId="{9DB6B86C-B38D-4565-ABE5-F47328D7FED9}" type="presOf" srcId="{7DCF1CF9-3EC1-4E24-8DE6-6C2EEF299BE4}" destId="{DF2859DB-E10C-433E-9DEA-F4C34EFFF74B}" srcOrd="0" destOrd="0" presId="urn:microsoft.com/office/officeart/2005/8/layout/hierarchy6"/>
    <dgm:cxn modelId="{E7544CB9-D112-4B5E-B210-7467A1C4B219}" srcId="{FB00CA34-F5A1-492F-9BEA-E10EA52901F8}" destId="{3D0F9A93-E6AD-46B5-A114-10B095320CE4}" srcOrd="1" destOrd="0" parTransId="{52C0CEC8-77EF-4DAE-BE0B-647FD34F9A7E}" sibTransId="{622C1275-2795-4580-8743-0328D112A2C7}"/>
    <dgm:cxn modelId="{1D4554AD-CCC9-4111-93B6-03082989C66C}" type="presOf" srcId="{BFB0F020-6D1F-4DD7-ACC9-016220CF7B3E}" destId="{486C1DA4-7B59-42EC-BADC-C78CC5D962E9}" srcOrd="0" destOrd="0" presId="urn:microsoft.com/office/officeart/2005/8/layout/hierarchy6"/>
    <dgm:cxn modelId="{5755AA39-D4A3-4D29-888A-59D7034B9CE0}" type="presOf" srcId="{54FE636E-0566-4663-AEF8-01A56BA91606}" destId="{B1FE5AAF-1414-496A-BF9E-F9223D4BB2FE}" srcOrd="0" destOrd="0" presId="urn:microsoft.com/office/officeart/2005/8/layout/hierarchy6"/>
    <dgm:cxn modelId="{E972F1ED-4CBB-4906-A225-3DDD99DD4B2C}" type="presOf" srcId="{BCD4F4B0-58D2-43C2-AA15-3946956A3BD0}" destId="{2EFA4F7D-7038-45BF-AB3E-D599241E7758}" srcOrd="0" destOrd="0" presId="urn:microsoft.com/office/officeart/2005/8/layout/hierarchy6"/>
    <dgm:cxn modelId="{C299819A-FE16-426C-BD22-869B04F1C073}" srcId="{FB00CA34-F5A1-492F-9BEA-E10EA52901F8}" destId="{AC9C16B9-25B2-4DC3-A697-53CC578E3C2C}" srcOrd="0" destOrd="0" parTransId="{54FE636E-0566-4663-AEF8-01A56BA91606}" sibTransId="{40BAECE0-F5CC-4E17-977A-6265A337E03F}"/>
    <dgm:cxn modelId="{B7957D15-FE7B-4746-9FD8-7652FDF4C714}" type="presOf" srcId="{52C0CEC8-77EF-4DAE-BE0B-647FD34F9A7E}" destId="{CAB3C048-1175-4B1D-B37F-D15FC1904222}" srcOrd="0" destOrd="0" presId="urn:microsoft.com/office/officeart/2005/8/layout/hierarchy6"/>
    <dgm:cxn modelId="{AB95FC7F-A8D3-4840-9E51-7A92F728FCE5}" type="presOf" srcId="{3D0F9A93-E6AD-46B5-A114-10B095320CE4}" destId="{67044551-6255-4F1B-980A-55A961071D69}" srcOrd="0" destOrd="0" presId="urn:microsoft.com/office/officeart/2005/8/layout/hierarchy6"/>
    <dgm:cxn modelId="{7F12FF89-0F97-4421-B5D8-386D350382AB}" type="presOf" srcId="{B1BB7F1D-A652-482B-A4D6-B988D50F7150}" destId="{BCDCEB40-D257-40CD-A8D5-E10A0384882A}" srcOrd="0" destOrd="0" presId="urn:microsoft.com/office/officeart/2005/8/layout/hierarchy6"/>
    <dgm:cxn modelId="{431E9226-A7C9-4AE5-A6FA-0EBD6962CFC4}" srcId="{7DCF1CF9-3EC1-4E24-8DE6-6C2EEF299BE4}" destId="{9B784EB4-031D-465C-9447-E0CE101A5867}" srcOrd="0" destOrd="0" parTransId="{BFB0F020-6D1F-4DD7-ACC9-016220CF7B3E}" sibTransId="{76342BDF-CC1F-4D82-8571-9A165FACD743}"/>
    <dgm:cxn modelId="{FA059D7B-E6FF-4E2B-8DFA-3572A319F834}" type="presOf" srcId="{C1EFA34C-76EC-45F5-861F-501316447D0F}" destId="{35783F7B-5DBD-461F-9E88-A4E73E7E44C1}" srcOrd="0" destOrd="0" presId="urn:microsoft.com/office/officeart/2005/8/layout/hierarchy6"/>
    <dgm:cxn modelId="{A613966F-5E5A-4295-9D6F-7B99704FDE65}" srcId="{C6DD356A-1AB0-4CA5-A569-3F544B38B5FC}" destId="{21E8728B-5FD7-4A79-AFBF-46356E3D1133}" srcOrd="0" destOrd="0" parTransId="{971BCA11-AC90-473C-AEFE-BB43001BF2BA}" sibTransId="{085BC3A3-A5FA-4AFF-8879-5D6DDF50806E}"/>
    <dgm:cxn modelId="{E204E981-0433-4ED4-8B10-AE333C8DF99F}" type="presOf" srcId="{9B784EB4-031D-465C-9447-E0CE101A5867}" destId="{E145422F-53C8-4136-8D0C-025E58C961BE}" srcOrd="0" destOrd="0" presId="urn:microsoft.com/office/officeart/2005/8/layout/hierarchy6"/>
    <dgm:cxn modelId="{636F150D-633C-422C-8E53-7AA24EC18689}" type="presOf" srcId="{AC9C16B9-25B2-4DC3-A697-53CC578E3C2C}" destId="{6E3D37F7-2571-4D04-BF03-07BD4443623C}" srcOrd="0" destOrd="0" presId="urn:microsoft.com/office/officeart/2005/8/layout/hierarchy6"/>
    <dgm:cxn modelId="{74D0CF61-3562-4326-A6F3-17780EB39F90}" type="presOf" srcId="{971BCA11-AC90-473C-AEFE-BB43001BF2BA}" destId="{5CF2A788-3FBB-4316-9E28-DAEC6A23DB0C}" srcOrd="0" destOrd="0" presId="urn:microsoft.com/office/officeart/2005/8/layout/hierarchy6"/>
    <dgm:cxn modelId="{2B652D62-4BDF-4CE6-8FF6-D5BA06B9C9CE}" type="presOf" srcId="{FB00CA34-F5A1-492F-9BEA-E10EA52901F8}" destId="{E5AEBFBA-FE38-499E-87B0-26EAC3D242B0}" srcOrd="0" destOrd="0" presId="urn:microsoft.com/office/officeart/2005/8/layout/hierarchy6"/>
    <dgm:cxn modelId="{7D366C4E-838A-4711-827E-58F2E27E3A26}" type="presParOf" srcId="{92FF297E-7578-4AC9-A70D-0D6127A0E226}" destId="{653DA714-1194-45B9-B819-FD627588930F}" srcOrd="0" destOrd="0" presId="urn:microsoft.com/office/officeart/2005/8/layout/hierarchy6"/>
    <dgm:cxn modelId="{D9E501CE-3ECF-4E8B-A92B-30FB0EFCECEC}" type="presParOf" srcId="{653DA714-1194-45B9-B819-FD627588930F}" destId="{A43BE083-D013-48B9-A586-71B511B3D0BF}" srcOrd="0" destOrd="0" presId="urn:microsoft.com/office/officeart/2005/8/layout/hierarchy6"/>
    <dgm:cxn modelId="{FAB4E71B-9D42-4194-B2A1-91412175886B}" type="presParOf" srcId="{A43BE083-D013-48B9-A586-71B511B3D0BF}" destId="{6723924D-EF55-4DB5-8F2B-C29D7E9242D7}" srcOrd="0" destOrd="0" presId="urn:microsoft.com/office/officeart/2005/8/layout/hierarchy6"/>
    <dgm:cxn modelId="{E25BA8F4-C1D4-41E1-9E45-0654BBC9CA93}" type="presParOf" srcId="{6723924D-EF55-4DB5-8F2B-C29D7E9242D7}" destId="{DF2859DB-E10C-433E-9DEA-F4C34EFFF74B}" srcOrd="0" destOrd="0" presId="urn:microsoft.com/office/officeart/2005/8/layout/hierarchy6"/>
    <dgm:cxn modelId="{545A8034-7C27-411B-84D8-4F70C13DEA0D}" type="presParOf" srcId="{6723924D-EF55-4DB5-8F2B-C29D7E9242D7}" destId="{A0D9969C-8998-4015-BE39-9805558ECB91}" srcOrd="1" destOrd="0" presId="urn:microsoft.com/office/officeart/2005/8/layout/hierarchy6"/>
    <dgm:cxn modelId="{E5131CC9-C023-4230-875C-B8ABE4070AD5}" type="presParOf" srcId="{A0D9969C-8998-4015-BE39-9805558ECB91}" destId="{486C1DA4-7B59-42EC-BADC-C78CC5D962E9}" srcOrd="0" destOrd="0" presId="urn:microsoft.com/office/officeart/2005/8/layout/hierarchy6"/>
    <dgm:cxn modelId="{876112A9-E3EA-49AF-9BB9-446EC7DF19ED}" type="presParOf" srcId="{A0D9969C-8998-4015-BE39-9805558ECB91}" destId="{711828C4-9C6E-4A1F-B3E0-D825281A7F5A}" srcOrd="1" destOrd="0" presId="urn:microsoft.com/office/officeart/2005/8/layout/hierarchy6"/>
    <dgm:cxn modelId="{41E2F1C6-118E-46D1-B301-801C0F7E3D02}" type="presParOf" srcId="{711828C4-9C6E-4A1F-B3E0-D825281A7F5A}" destId="{E145422F-53C8-4136-8D0C-025E58C961BE}" srcOrd="0" destOrd="0" presId="urn:microsoft.com/office/officeart/2005/8/layout/hierarchy6"/>
    <dgm:cxn modelId="{0453ADEE-7D37-4EB1-9A92-D5F02F8C0E1D}" type="presParOf" srcId="{711828C4-9C6E-4A1F-B3E0-D825281A7F5A}" destId="{70065B3B-2326-4C3D-A40C-E2AC5643E471}" srcOrd="1" destOrd="0" presId="urn:microsoft.com/office/officeart/2005/8/layout/hierarchy6"/>
    <dgm:cxn modelId="{09B97942-B9C3-470C-B771-B1C21FF3AF61}" type="presParOf" srcId="{A0D9969C-8998-4015-BE39-9805558ECB91}" destId="{39A0104F-C81F-46C0-A961-68C6AD14C33A}" srcOrd="2" destOrd="0" presId="urn:microsoft.com/office/officeart/2005/8/layout/hierarchy6"/>
    <dgm:cxn modelId="{F36B398B-365B-47CC-AEB6-422502FAAE87}" type="presParOf" srcId="{A0D9969C-8998-4015-BE39-9805558ECB91}" destId="{D9335DB3-A2B3-4102-9F94-C7841EB577D2}" srcOrd="3" destOrd="0" presId="urn:microsoft.com/office/officeart/2005/8/layout/hierarchy6"/>
    <dgm:cxn modelId="{D79CF563-1E34-492F-B341-E9A97C2344DA}" type="presParOf" srcId="{D9335DB3-A2B3-4102-9F94-C7841EB577D2}" destId="{E5AEBFBA-FE38-499E-87B0-26EAC3D242B0}" srcOrd="0" destOrd="0" presId="urn:microsoft.com/office/officeart/2005/8/layout/hierarchy6"/>
    <dgm:cxn modelId="{748EF4DA-5803-434E-8EF4-DC984C889C76}" type="presParOf" srcId="{D9335DB3-A2B3-4102-9F94-C7841EB577D2}" destId="{0F692EA2-7555-469E-A73E-34ED08C6E49F}" srcOrd="1" destOrd="0" presId="urn:microsoft.com/office/officeart/2005/8/layout/hierarchy6"/>
    <dgm:cxn modelId="{A89AC47B-2922-4D4F-BA68-A2FAA7FBE358}" type="presParOf" srcId="{0F692EA2-7555-469E-A73E-34ED08C6E49F}" destId="{B1FE5AAF-1414-496A-BF9E-F9223D4BB2FE}" srcOrd="0" destOrd="0" presId="urn:microsoft.com/office/officeart/2005/8/layout/hierarchy6"/>
    <dgm:cxn modelId="{258ADEE5-44B3-49B6-B4B9-E861B70AE7FB}" type="presParOf" srcId="{0F692EA2-7555-469E-A73E-34ED08C6E49F}" destId="{93DDEC87-C190-4D67-8FD1-A0712FA2419B}" srcOrd="1" destOrd="0" presId="urn:microsoft.com/office/officeart/2005/8/layout/hierarchy6"/>
    <dgm:cxn modelId="{4649D3F1-0AD5-48EB-AA41-4573CD38C0BE}" type="presParOf" srcId="{93DDEC87-C190-4D67-8FD1-A0712FA2419B}" destId="{6E3D37F7-2571-4D04-BF03-07BD4443623C}" srcOrd="0" destOrd="0" presId="urn:microsoft.com/office/officeart/2005/8/layout/hierarchy6"/>
    <dgm:cxn modelId="{A4C57D6F-0C3C-4917-BF36-DD8B57C327DD}" type="presParOf" srcId="{93DDEC87-C190-4D67-8FD1-A0712FA2419B}" destId="{349C9D86-C59A-41B6-BC4D-03129AFEE90D}" srcOrd="1" destOrd="0" presId="urn:microsoft.com/office/officeart/2005/8/layout/hierarchy6"/>
    <dgm:cxn modelId="{EBEB87A8-1E0F-412C-A7A7-68701C113EC3}" type="presParOf" srcId="{0F692EA2-7555-469E-A73E-34ED08C6E49F}" destId="{CAB3C048-1175-4B1D-B37F-D15FC1904222}" srcOrd="2" destOrd="0" presId="urn:microsoft.com/office/officeart/2005/8/layout/hierarchy6"/>
    <dgm:cxn modelId="{75CC91DD-8EAE-4100-83B7-355F54DD8981}" type="presParOf" srcId="{0F692EA2-7555-469E-A73E-34ED08C6E49F}" destId="{C6FDFCF9-EDE9-4778-8873-6DADC41CEE05}" srcOrd="3" destOrd="0" presId="urn:microsoft.com/office/officeart/2005/8/layout/hierarchy6"/>
    <dgm:cxn modelId="{7F255F63-3F2C-473B-BC78-A5B9819CB909}" type="presParOf" srcId="{C6FDFCF9-EDE9-4778-8873-6DADC41CEE05}" destId="{67044551-6255-4F1B-980A-55A961071D69}" srcOrd="0" destOrd="0" presId="urn:microsoft.com/office/officeart/2005/8/layout/hierarchy6"/>
    <dgm:cxn modelId="{FFEB57B7-7706-4AEA-9A49-99938A6F081E}" type="presParOf" srcId="{C6FDFCF9-EDE9-4778-8873-6DADC41CEE05}" destId="{6328DC57-9887-4E5A-B7D4-B41F676643BF}" srcOrd="1" destOrd="0" presId="urn:microsoft.com/office/officeart/2005/8/layout/hierarchy6"/>
    <dgm:cxn modelId="{DC6805A6-D8D2-4989-A57F-DC6CC707C20A}" type="presParOf" srcId="{0F692EA2-7555-469E-A73E-34ED08C6E49F}" destId="{2EFA4F7D-7038-45BF-AB3E-D599241E7758}" srcOrd="4" destOrd="0" presId="urn:microsoft.com/office/officeart/2005/8/layout/hierarchy6"/>
    <dgm:cxn modelId="{25119146-2FCA-465C-9219-8E47CEDFAABE}" type="presParOf" srcId="{0F692EA2-7555-469E-A73E-34ED08C6E49F}" destId="{7F5C8B6F-CCC9-41C9-B06E-AC2BCFF83447}" srcOrd="5" destOrd="0" presId="urn:microsoft.com/office/officeart/2005/8/layout/hierarchy6"/>
    <dgm:cxn modelId="{6B3F0A77-10C7-4828-A2BF-BD87B34991BB}" type="presParOf" srcId="{7F5C8B6F-CCC9-41C9-B06E-AC2BCFF83447}" destId="{6177A31C-62E5-45C2-903B-53163CB491C6}" srcOrd="0" destOrd="0" presId="urn:microsoft.com/office/officeart/2005/8/layout/hierarchy6"/>
    <dgm:cxn modelId="{C105746C-8A4C-48D3-8511-0BEDBA07BA01}" type="presParOf" srcId="{7F5C8B6F-CCC9-41C9-B06E-AC2BCFF83447}" destId="{DDDE9AE3-7190-4B73-B6CC-3E0BCFE98515}" srcOrd="1" destOrd="0" presId="urn:microsoft.com/office/officeart/2005/8/layout/hierarchy6"/>
    <dgm:cxn modelId="{BC76BEF3-0F29-49AE-8004-6689ADCC86E6}" type="presParOf" srcId="{A0D9969C-8998-4015-BE39-9805558ECB91}" destId="{BCDCEB40-D257-40CD-A8D5-E10A0384882A}" srcOrd="4" destOrd="0" presId="urn:microsoft.com/office/officeart/2005/8/layout/hierarchy6"/>
    <dgm:cxn modelId="{7A89960C-03F6-470E-96BC-F19CE34AB0E0}" type="presParOf" srcId="{A0D9969C-8998-4015-BE39-9805558ECB91}" destId="{B1B7B56C-AE57-4D89-82E6-556356B75BA2}" srcOrd="5" destOrd="0" presId="urn:microsoft.com/office/officeart/2005/8/layout/hierarchy6"/>
    <dgm:cxn modelId="{68490763-37E4-4BCC-9DCF-B601AF477418}" type="presParOf" srcId="{B1B7B56C-AE57-4D89-82E6-556356B75BA2}" destId="{4CD2DD5A-1F9B-4A81-AA79-15DC6580D814}" srcOrd="0" destOrd="0" presId="urn:microsoft.com/office/officeart/2005/8/layout/hierarchy6"/>
    <dgm:cxn modelId="{ADF4C9ED-5281-4D51-B1CD-C91912DF2E57}" type="presParOf" srcId="{B1B7B56C-AE57-4D89-82E6-556356B75BA2}" destId="{0BAFEA8C-9BD0-4775-A114-3C5EFE5235CE}" srcOrd="1" destOrd="0" presId="urn:microsoft.com/office/officeart/2005/8/layout/hierarchy6"/>
    <dgm:cxn modelId="{162D84E6-D867-4CD2-8C5A-E17E8E1EEA1F}" type="presParOf" srcId="{0BAFEA8C-9BD0-4775-A114-3C5EFE5235CE}" destId="{5CF2A788-3FBB-4316-9E28-DAEC6A23DB0C}" srcOrd="0" destOrd="0" presId="urn:microsoft.com/office/officeart/2005/8/layout/hierarchy6"/>
    <dgm:cxn modelId="{E8BA427E-C1F6-40DC-9490-28BBE5C03A5D}" type="presParOf" srcId="{0BAFEA8C-9BD0-4775-A114-3C5EFE5235CE}" destId="{0C0149D7-611F-496F-9F93-89C511E99666}" srcOrd="1" destOrd="0" presId="urn:microsoft.com/office/officeart/2005/8/layout/hierarchy6"/>
    <dgm:cxn modelId="{8B259B1B-E22C-440C-92F5-B376D1E84138}" type="presParOf" srcId="{0C0149D7-611F-496F-9F93-89C511E99666}" destId="{E545C1F8-7196-4C7A-8E49-496F02570766}" srcOrd="0" destOrd="0" presId="urn:microsoft.com/office/officeart/2005/8/layout/hierarchy6"/>
    <dgm:cxn modelId="{B9467681-19D1-4E7B-9716-21D40DE321EB}" type="presParOf" srcId="{0C0149D7-611F-496F-9F93-89C511E99666}" destId="{F7315D74-89CF-48E6-9A54-E6B166FAD3E6}" srcOrd="1" destOrd="0" presId="urn:microsoft.com/office/officeart/2005/8/layout/hierarchy6"/>
    <dgm:cxn modelId="{4709EC45-54A8-4335-828C-E65CFB6F4A45}" type="presParOf" srcId="{0BAFEA8C-9BD0-4775-A114-3C5EFE5235CE}" destId="{201540F6-AD28-4A52-AE03-538A03A6C53F}" srcOrd="2" destOrd="0" presId="urn:microsoft.com/office/officeart/2005/8/layout/hierarchy6"/>
    <dgm:cxn modelId="{296D8FA2-40E0-4E4A-BD30-6B94512B9343}" type="presParOf" srcId="{0BAFEA8C-9BD0-4775-A114-3C5EFE5235CE}" destId="{BAB8C78C-B687-4EAA-BA80-B05BCF55E862}" srcOrd="3" destOrd="0" presId="urn:microsoft.com/office/officeart/2005/8/layout/hierarchy6"/>
    <dgm:cxn modelId="{D134DA24-C417-4202-B140-EEA69BC32A32}" type="presParOf" srcId="{BAB8C78C-B687-4EAA-BA80-B05BCF55E862}" destId="{35783F7B-5DBD-461F-9E88-A4E73E7E44C1}" srcOrd="0" destOrd="0" presId="urn:microsoft.com/office/officeart/2005/8/layout/hierarchy6"/>
    <dgm:cxn modelId="{1CBF1504-72EA-4FDE-9914-ADAECDADE88E}" type="presParOf" srcId="{BAB8C78C-B687-4EAA-BA80-B05BCF55E862}" destId="{6A07203A-AFD1-4E5D-9868-BCCF48C29F6D}" srcOrd="1" destOrd="0" presId="urn:microsoft.com/office/officeart/2005/8/layout/hierarchy6"/>
    <dgm:cxn modelId="{880AD6E8-6C01-4F77-9C06-E9D11E432E6E}" type="presParOf" srcId="{92FF297E-7578-4AC9-A70D-0D6127A0E226}" destId="{C8CD701B-A5F5-4A51-9D62-A86D4EACC680}"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CF567A3-FEE1-43CA-8B07-7AB90E7F1B4A}" type="doc">
      <dgm:prSet loTypeId="urn:microsoft.com/office/officeart/2005/8/layout/matrix1" loCatId="matrix" qsTypeId="urn:microsoft.com/office/officeart/2005/8/quickstyle/simple3" qsCatId="simple" csTypeId="urn:microsoft.com/office/officeart/2005/8/colors/accent2_3" csCatId="accent2" phldr="1"/>
      <dgm:spPr/>
      <dgm:t>
        <a:bodyPr/>
        <a:lstStyle/>
        <a:p>
          <a:endParaRPr lang="en-US"/>
        </a:p>
      </dgm:t>
    </dgm:pt>
    <dgm:pt modelId="{0697BEEE-9F13-4819-8CD8-4E97F1C33CBD}">
      <dgm:prSet phldrT="[Text]" custT="1"/>
      <dgm:spPr/>
      <dgm:t>
        <a:bodyPr/>
        <a:lstStyle/>
        <a:p>
          <a:pPr algn="ctr"/>
          <a:r>
            <a:rPr lang="en-US" sz="1200" b="1"/>
            <a:t>Early signs of breast cancer</a:t>
          </a:r>
        </a:p>
      </dgm:t>
    </dgm:pt>
    <dgm:pt modelId="{C24524DA-70E6-416C-92ED-35C9C1E59818}" type="parTrans" cxnId="{6E605B4C-2AB9-45F5-8263-38D21B510073}">
      <dgm:prSet/>
      <dgm:spPr/>
      <dgm:t>
        <a:bodyPr/>
        <a:lstStyle/>
        <a:p>
          <a:pPr algn="ctr"/>
          <a:endParaRPr lang="en-US"/>
        </a:p>
      </dgm:t>
    </dgm:pt>
    <dgm:pt modelId="{DF6BD8F6-3A9B-413D-A173-B06DDCFC2A6F}" type="sibTrans" cxnId="{6E605B4C-2AB9-45F5-8263-38D21B510073}">
      <dgm:prSet/>
      <dgm:spPr/>
      <dgm:t>
        <a:bodyPr/>
        <a:lstStyle/>
        <a:p>
          <a:pPr algn="ctr"/>
          <a:endParaRPr lang="en-US"/>
        </a:p>
      </dgm:t>
    </dgm:pt>
    <dgm:pt modelId="{6AC07F68-1CF8-495B-916A-C92423917FCE}">
      <dgm:prSet phldrT="[Text]" custT="1"/>
      <dgm:spPr/>
      <dgm:t>
        <a:bodyPr/>
        <a:lstStyle/>
        <a:p>
          <a:pPr algn="ctr"/>
          <a:r>
            <a:rPr lang="en-US" sz="1200" b="1">
              <a:latin typeface="+mn-lt"/>
            </a:rPr>
            <a:t>Change in size and shape</a:t>
          </a:r>
        </a:p>
      </dgm:t>
    </dgm:pt>
    <dgm:pt modelId="{6924A6BA-1252-4344-A20E-C48104C1C4EE}" type="parTrans" cxnId="{C1ADF21C-4348-418B-919D-B062AE5856F8}">
      <dgm:prSet/>
      <dgm:spPr/>
      <dgm:t>
        <a:bodyPr/>
        <a:lstStyle/>
        <a:p>
          <a:pPr algn="ctr"/>
          <a:endParaRPr lang="en-US"/>
        </a:p>
      </dgm:t>
    </dgm:pt>
    <dgm:pt modelId="{FD562387-0D4D-44F0-B1CF-0BEE89F706FE}" type="sibTrans" cxnId="{C1ADF21C-4348-418B-919D-B062AE5856F8}">
      <dgm:prSet/>
      <dgm:spPr/>
      <dgm:t>
        <a:bodyPr/>
        <a:lstStyle/>
        <a:p>
          <a:pPr algn="ctr"/>
          <a:endParaRPr lang="en-US"/>
        </a:p>
      </dgm:t>
    </dgm:pt>
    <dgm:pt modelId="{E51B4B39-96E4-45E3-960F-1610E897E20B}">
      <dgm:prSet phldrT="[Text]" custT="1"/>
      <dgm:spPr/>
      <dgm:t>
        <a:bodyPr/>
        <a:lstStyle/>
        <a:p>
          <a:pPr algn="ctr"/>
          <a:r>
            <a:rPr lang="en-US" sz="1200" b="1"/>
            <a:t>pain in breast</a:t>
          </a:r>
        </a:p>
      </dgm:t>
    </dgm:pt>
    <dgm:pt modelId="{3DAEAE22-9470-4619-A95C-0ADD13FF06BC}" type="parTrans" cxnId="{CA83AFE9-B446-4527-BCBD-F3CB081F585A}">
      <dgm:prSet/>
      <dgm:spPr/>
      <dgm:t>
        <a:bodyPr/>
        <a:lstStyle/>
        <a:p>
          <a:pPr algn="ctr"/>
          <a:endParaRPr lang="en-US"/>
        </a:p>
      </dgm:t>
    </dgm:pt>
    <dgm:pt modelId="{3C100000-95C2-4662-A521-411F06541EB8}" type="sibTrans" cxnId="{CA83AFE9-B446-4527-BCBD-F3CB081F585A}">
      <dgm:prSet/>
      <dgm:spPr/>
      <dgm:t>
        <a:bodyPr/>
        <a:lstStyle/>
        <a:p>
          <a:pPr algn="ctr"/>
          <a:endParaRPr lang="en-US"/>
        </a:p>
      </dgm:t>
    </dgm:pt>
    <dgm:pt modelId="{E48E7066-3A6C-4F97-BDC4-B4D2FCF0B21D}">
      <dgm:prSet phldrT="[Text]" custT="1"/>
      <dgm:spPr/>
      <dgm:t>
        <a:bodyPr/>
        <a:lstStyle/>
        <a:p>
          <a:r>
            <a:rPr lang="en-US" sz="1200" b="1"/>
            <a:t>Excretions</a:t>
          </a:r>
        </a:p>
      </dgm:t>
    </dgm:pt>
    <dgm:pt modelId="{9878083E-DB20-4961-B97F-C9A84E29C0CF}" type="parTrans" cxnId="{4C69A53E-CADE-433F-BE43-F285A3F17FDE}">
      <dgm:prSet/>
      <dgm:spPr/>
      <dgm:t>
        <a:bodyPr/>
        <a:lstStyle/>
        <a:p>
          <a:pPr algn="ctr"/>
          <a:endParaRPr lang="en-US"/>
        </a:p>
      </dgm:t>
    </dgm:pt>
    <dgm:pt modelId="{B8E71DD0-6BC5-43B5-ABD1-9EE15D433FC6}" type="sibTrans" cxnId="{4C69A53E-CADE-433F-BE43-F285A3F17FDE}">
      <dgm:prSet/>
      <dgm:spPr/>
      <dgm:t>
        <a:bodyPr/>
        <a:lstStyle/>
        <a:p>
          <a:pPr algn="ctr"/>
          <a:endParaRPr lang="en-US"/>
        </a:p>
      </dgm:t>
    </dgm:pt>
    <dgm:pt modelId="{4C1F5D06-060D-46D9-9200-D4392D2D3EF9}">
      <dgm:prSet phldrT="[Text]" custT="1"/>
      <dgm:spPr/>
      <dgm:t>
        <a:bodyPr/>
        <a:lstStyle/>
        <a:p>
          <a:pPr algn="ctr"/>
          <a:r>
            <a:rPr lang="en-US" sz="1200" b="1"/>
            <a:t>Massive Accumulation</a:t>
          </a:r>
        </a:p>
      </dgm:t>
    </dgm:pt>
    <dgm:pt modelId="{0B126A3C-E2D8-4EEF-8D81-B4F3CFC05CE9}" type="parTrans" cxnId="{2569C958-1CAE-4F01-97FC-14431BF49DD4}">
      <dgm:prSet/>
      <dgm:spPr/>
      <dgm:t>
        <a:bodyPr/>
        <a:lstStyle/>
        <a:p>
          <a:pPr algn="ctr"/>
          <a:endParaRPr lang="en-US"/>
        </a:p>
      </dgm:t>
    </dgm:pt>
    <dgm:pt modelId="{F4204EEA-1E6C-40D1-8A7E-E7FEAB455C84}" type="sibTrans" cxnId="{2569C958-1CAE-4F01-97FC-14431BF49DD4}">
      <dgm:prSet/>
      <dgm:spPr/>
      <dgm:t>
        <a:bodyPr/>
        <a:lstStyle/>
        <a:p>
          <a:pPr algn="ctr"/>
          <a:endParaRPr lang="en-US"/>
        </a:p>
      </dgm:t>
    </dgm:pt>
    <dgm:pt modelId="{BD5F3378-BF11-46B2-8A88-E47E6559F760}" type="pres">
      <dgm:prSet presAssocID="{ECF567A3-FEE1-43CA-8B07-7AB90E7F1B4A}" presName="diagram" presStyleCnt="0">
        <dgm:presLayoutVars>
          <dgm:chMax val="1"/>
          <dgm:dir/>
          <dgm:animLvl val="ctr"/>
          <dgm:resizeHandles val="exact"/>
        </dgm:presLayoutVars>
      </dgm:prSet>
      <dgm:spPr/>
      <dgm:t>
        <a:bodyPr/>
        <a:lstStyle/>
        <a:p>
          <a:endParaRPr lang="en-US"/>
        </a:p>
      </dgm:t>
    </dgm:pt>
    <dgm:pt modelId="{581FA87D-7F38-4DBA-9669-44998D305F61}" type="pres">
      <dgm:prSet presAssocID="{ECF567A3-FEE1-43CA-8B07-7AB90E7F1B4A}" presName="matrix" presStyleCnt="0"/>
      <dgm:spPr/>
      <dgm:t>
        <a:bodyPr/>
        <a:lstStyle/>
        <a:p>
          <a:endParaRPr lang="en-US"/>
        </a:p>
      </dgm:t>
    </dgm:pt>
    <dgm:pt modelId="{54C436FA-5F29-4692-8BF7-2B110200C427}" type="pres">
      <dgm:prSet presAssocID="{ECF567A3-FEE1-43CA-8B07-7AB90E7F1B4A}" presName="tile1" presStyleLbl="node1" presStyleIdx="0" presStyleCnt="4" custScaleX="66955" custScaleY="34999" custLinFactNeighborX="1129" custLinFactNeighborY="14286"/>
      <dgm:spPr>
        <a:prstGeom prst="round2SameRect">
          <a:avLst/>
        </a:prstGeom>
      </dgm:spPr>
      <dgm:t>
        <a:bodyPr/>
        <a:lstStyle/>
        <a:p>
          <a:endParaRPr lang="en-US"/>
        </a:p>
      </dgm:t>
    </dgm:pt>
    <dgm:pt modelId="{B4FA8EB4-4785-41F4-8F7A-FA93C459E187}" type="pres">
      <dgm:prSet presAssocID="{ECF567A3-FEE1-43CA-8B07-7AB90E7F1B4A}" presName="tile1text" presStyleLbl="node1" presStyleIdx="0" presStyleCnt="4">
        <dgm:presLayoutVars>
          <dgm:chMax val="0"/>
          <dgm:chPref val="0"/>
          <dgm:bulletEnabled val="1"/>
        </dgm:presLayoutVars>
      </dgm:prSet>
      <dgm:spPr>
        <a:prstGeom prst="round2SameRect">
          <a:avLst/>
        </a:prstGeom>
      </dgm:spPr>
      <dgm:t>
        <a:bodyPr/>
        <a:lstStyle/>
        <a:p>
          <a:endParaRPr lang="en-US"/>
        </a:p>
      </dgm:t>
    </dgm:pt>
    <dgm:pt modelId="{21D83E3D-46C8-4D79-9386-B485C037E4BC}" type="pres">
      <dgm:prSet presAssocID="{ECF567A3-FEE1-43CA-8B07-7AB90E7F1B4A}" presName="tile2" presStyleLbl="node1" presStyleIdx="1" presStyleCnt="4" custScaleX="68685" custScaleY="33842" custLinFactNeighborX="7784" custLinFactNeighborY="8162"/>
      <dgm:spPr>
        <a:prstGeom prst="round2SameRect">
          <a:avLst/>
        </a:prstGeom>
      </dgm:spPr>
      <dgm:t>
        <a:bodyPr/>
        <a:lstStyle/>
        <a:p>
          <a:endParaRPr lang="en-US"/>
        </a:p>
      </dgm:t>
    </dgm:pt>
    <dgm:pt modelId="{7430EAA3-A213-45D6-A97A-FFB6EEC96EFB}" type="pres">
      <dgm:prSet presAssocID="{ECF567A3-FEE1-43CA-8B07-7AB90E7F1B4A}" presName="tile2text" presStyleLbl="node1" presStyleIdx="1" presStyleCnt="4">
        <dgm:presLayoutVars>
          <dgm:chMax val="0"/>
          <dgm:chPref val="0"/>
          <dgm:bulletEnabled val="1"/>
        </dgm:presLayoutVars>
      </dgm:prSet>
      <dgm:spPr/>
      <dgm:t>
        <a:bodyPr/>
        <a:lstStyle/>
        <a:p>
          <a:endParaRPr lang="en-US"/>
        </a:p>
      </dgm:t>
    </dgm:pt>
    <dgm:pt modelId="{769585B7-DF86-4282-8133-6CA4795FCF34}" type="pres">
      <dgm:prSet presAssocID="{ECF567A3-FEE1-43CA-8B07-7AB90E7F1B4A}" presName="tile3" presStyleLbl="node1" presStyleIdx="2" presStyleCnt="4" custFlipVert="1" custScaleX="66325" custScaleY="38728" custLinFactNeighborX="0" custLinFactNeighborY="-12246"/>
      <dgm:spPr>
        <a:prstGeom prst="round2SameRect">
          <a:avLst/>
        </a:prstGeom>
      </dgm:spPr>
      <dgm:t>
        <a:bodyPr/>
        <a:lstStyle/>
        <a:p>
          <a:endParaRPr lang="en-US"/>
        </a:p>
      </dgm:t>
    </dgm:pt>
    <dgm:pt modelId="{D1BC4DFC-E3A4-4C23-8119-1BC3256733E6}" type="pres">
      <dgm:prSet presAssocID="{ECF567A3-FEE1-43CA-8B07-7AB90E7F1B4A}" presName="tile3text" presStyleLbl="node1" presStyleIdx="2" presStyleCnt="4">
        <dgm:presLayoutVars>
          <dgm:chMax val="0"/>
          <dgm:chPref val="0"/>
          <dgm:bulletEnabled val="1"/>
        </dgm:presLayoutVars>
      </dgm:prSet>
      <dgm:spPr>
        <a:prstGeom prst="round2SameRect">
          <a:avLst/>
        </a:prstGeom>
      </dgm:spPr>
      <dgm:t>
        <a:bodyPr/>
        <a:lstStyle/>
        <a:p>
          <a:endParaRPr lang="en-US"/>
        </a:p>
      </dgm:t>
    </dgm:pt>
    <dgm:pt modelId="{8F7BE4AA-1090-488F-93CB-67D5A99ED3ED}" type="pres">
      <dgm:prSet presAssocID="{ECF567A3-FEE1-43CA-8B07-7AB90E7F1B4A}" presName="tile4" presStyleLbl="node1" presStyleIdx="3" presStyleCnt="4" custScaleX="65712" custScaleY="35088" custLinFactNeighborX="4107" custLinFactNeighborY="680"/>
      <dgm:spPr>
        <a:prstGeom prst="round1Rect">
          <a:avLst/>
        </a:prstGeom>
      </dgm:spPr>
      <dgm:t>
        <a:bodyPr/>
        <a:lstStyle/>
        <a:p>
          <a:endParaRPr lang="en-US"/>
        </a:p>
      </dgm:t>
    </dgm:pt>
    <dgm:pt modelId="{BAEAE58E-7D28-419F-B1D6-53F73E936A61}" type="pres">
      <dgm:prSet presAssocID="{ECF567A3-FEE1-43CA-8B07-7AB90E7F1B4A}" presName="tile4text" presStyleLbl="node1" presStyleIdx="3" presStyleCnt="4">
        <dgm:presLayoutVars>
          <dgm:chMax val="0"/>
          <dgm:chPref val="0"/>
          <dgm:bulletEnabled val="1"/>
        </dgm:presLayoutVars>
      </dgm:prSet>
      <dgm:spPr>
        <a:prstGeom prst="round1Rect">
          <a:avLst/>
        </a:prstGeom>
      </dgm:spPr>
      <dgm:t>
        <a:bodyPr/>
        <a:lstStyle/>
        <a:p>
          <a:endParaRPr lang="en-US"/>
        </a:p>
      </dgm:t>
    </dgm:pt>
    <dgm:pt modelId="{0510803D-4A0B-4F44-B5A3-932E7606E41E}" type="pres">
      <dgm:prSet presAssocID="{ECF567A3-FEE1-43CA-8B07-7AB90E7F1B4A}" presName="centerTile" presStyleLbl="fgShp" presStyleIdx="0" presStyleCnt="1" custScaleY="176462">
        <dgm:presLayoutVars>
          <dgm:chMax val="0"/>
          <dgm:chPref val="0"/>
        </dgm:presLayoutVars>
      </dgm:prSet>
      <dgm:spPr>
        <a:prstGeom prst="ellipse">
          <a:avLst/>
        </a:prstGeom>
      </dgm:spPr>
      <dgm:t>
        <a:bodyPr/>
        <a:lstStyle/>
        <a:p>
          <a:endParaRPr lang="en-US"/>
        </a:p>
      </dgm:t>
    </dgm:pt>
  </dgm:ptLst>
  <dgm:cxnLst>
    <dgm:cxn modelId="{6E605B4C-2AB9-45F5-8263-38D21B510073}" srcId="{ECF567A3-FEE1-43CA-8B07-7AB90E7F1B4A}" destId="{0697BEEE-9F13-4819-8CD8-4E97F1C33CBD}" srcOrd="0" destOrd="0" parTransId="{C24524DA-70E6-416C-92ED-35C9C1E59818}" sibTransId="{DF6BD8F6-3A9B-413D-A173-B06DDCFC2A6F}"/>
    <dgm:cxn modelId="{8F486578-C008-4BA1-833B-FDF483D5C1D2}" type="presOf" srcId="{E51B4B39-96E4-45E3-960F-1610E897E20B}" destId="{7430EAA3-A213-45D6-A97A-FFB6EEC96EFB}" srcOrd="1" destOrd="0" presId="urn:microsoft.com/office/officeart/2005/8/layout/matrix1"/>
    <dgm:cxn modelId="{866133EC-8B7A-4613-83F3-25442F789F82}" type="presOf" srcId="{4C1F5D06-060D-46D9-9200-D4392D2D3EF9}" destId="{BAEAE58E-7D28-419F-B1D6-53F73E936A61}" srcOrd="1" destOrd="0" presId="urn:microsoft.com/office/officeart/2005/8/layout/matrix1"/>
    <dgm:cxn modelId="{F29B0C95-9DE6-4C13-B925-FFB35715FF55}" type="presOf" srcId="{E51B4B39-96E4-45E3-960F-1610E897E20B}" destId="{21D83E3D-46C8-4D79-9386-B485C037E4BC}" srcOrd="0" destOrd="0" presId="urn:microsoft.com/office/officeart/2005/8/layout/matrix1"/>
    <dgm:cxn modelId="{94556CAD-7BD7-43BD-B999-DF10BA31D3B6}" type="presOf" srcId="{E48E7066-3A6C-4F97-BDC4-B4D2FCF0B21D}" destId="{D1BC4DFC-E3A4-4C23-8119-1BC3256733E6}" srcOrd="1" destOrd="0" presId="urn:microsoft.com/office/officeart/2005/8/layout/matrix1"/>
    <dgm:cxn modelId="{03800F1F-EE5E-4C11-AA3E-28067C21E88C}" type="presOf" srcId="{6AC07F68-1CF8-495B-916A-C92423917FCE}" destId="{B4FA8EB4-4785-41F4-8F7A-FA93C459E187}" srcOrd="1" destOrd="0" presId="urn:microsoft.com/office/officeart/2005/8/layout/matrix1"/>
    <dgm:cxn modelId="{4C69A53E-CADE-433F-BE43-F285A3F17FDE}" srcId="{0697BEEE-9F13-4819-8CD8-4E97F1C33CBD}" destId="{E48E7066-3A6C-4F97-BDC4-B4D2FCF0B21D}" srcOrd="2" destOrd="0" parTransId="{9878083E-DB20-4961-B97F-C9A84E29C0CF}" sibTransId="{B8E71DD0-6BC5-43B5-ABD1-9EE15D433FC6}"/>
    <dgm:cxn modelId="{0657E202-9662-40C9-94B3-BCFC965946FA}" type="presOf" srcId="{ECF567A3-FEE1-43CA-8B07-7AB90E7F1B4A}" destId="{BD5F3378-BF11-46B2-8A88-E47E6559F760}" srcOrd="0" destOrd="0" presId="urn:microsoft.com/office/officeart/2005/8/layout/matrix1"/>
    <dgm:cxn modelId="{EEC91484-48E5-410F-8FAF-4C3499B4690D}" type="presOf" srcId="{E48E7066-3A6C-4F97-BDC4-B4D2FCF0B21D}" destId="{769585B7-DF86-4282-8133-6CA4795FCF34}" srcOrd="0" destOrd="0" presId="urn:microsoft.com/office/officeart/2005/8/layout/matrix1"/>
    <dgm:cxn modelId="{2569C958-1CAE-4F01-97FC-14431BF49DD4}" srcId="{0697BEEE-9F13-4819-8CD8-4E97F1C33CBD}" destId="{4C1F5D06-060D-46D9-9200-D4392D2D3EF9}" srcOrd="3" destOrd="0" parTransId="{0B126A3C-E2D8-4EEF-8D81-B4F3CFC05CE9}" sibTransId="{F4204EEA-1E6C-40D1-8A7E-E7FEAB455C84}"/>
    <dgm:cxn modelId="{C1ADF21C-4348-418B-919D-B062AE5856F8}" srcId="{0697BEEE-9F13-4819-8CD8-4E97F1C33CBD}" destId="{6AC07F68-1CF8-495B-916A-C92423917FCE}" srcOrd="0" destOrd="0" parTransId="{6924A6BA-1252-4344-A20E-C48104C1C4EE}" sibTransId="{FD562387-0D4D-44F0-B1CF-0BEE89F706FE}"/>
    <dgm:cxn modelId="{922F648D-B0D4-40A4-9DA5-F37957845093}" type="presOf" srcId="{4C1F5D06-060D-46D9-9200-D4392D2D3EF9}" destId="{8F7BE4AA-1090-488F-93CB-67D5A99ED3ED}" srcOrd="0" destOrd="0" presId="urn:microsoft.com/office/officeart/2005/8/layout/matrix1"/>
    <dgm:cxn modelId="{CA83AFE9-B446-4527-BCBD-F3CB081F585A}" srcId="{0697BEEE-9F13-4819-8CD8-4E97F1C33CBD}" destId="{E51B4B39-96E4-45E3-960F-1610E897E20B}" srcOrd="1" destOrd="0" parTransId="{3DAEAE22-9470-4619-A95C-0ADD13FF06BC}" sibTransId="{3C100000-95C2-4662-A521-411F06541EB8}"/>
    <dgm:cxn modelId="{8DE1F3C1-FBA6-47F6-874B-0271EDC67D11}" type="presOf" srcId="{0697BEEE-9F13-4819-8CD8-4E97F1C33CBD}" destId="{0510803D-4A0B-4F44-B5A3-932E7606E41E}" srcOrd="0" destOrd="0" presId="urn:microsoft.com/office/officeart/2005/8/layout/matrix1"/>
    <dgm:cxn modelId="{0DD2C5D4-8090-46A2-8A69-99E7E5EBA6B7}" type="presOf" srcId="{6AC07F68-1CF8-495B-916A-C92423917FCE}" destId="{54C436FA-5F29-4692-8BF7-2B110200C427}" srcOrd="0" destOrd="0" presId="urn:microsoft.com/office/officeart/2005/8/layout/matrix1"/>
    <dgm:cxn modelId="{F8BE2B66-E314-49C1-A78F-2365F009B50A}" type="presParOf" srcId="{BD5F3378-BF11-46B2-8A88-E47E6559F760}" destId="{581FA87D-7F38-4DBA-9669-44998D305F61}" srcOrd="0" destOrd="0" presId="urn:microsoft.com/office/officeart/2005/8/layout/matrix1"/>
    <dgm:cxn modelId="{DC8D9F71-DA1D-4C89-BC50-73A070B634FC}" type="presParOf" srcId="{581FA87D-7F38-4DBA-9669-44998D305F61}" destId="{54C436FA-5F29-4692-8BF7-2B110200C427}" srcOrd="0" destOrd="0" presId="urn:microsoft.com/office/officeart/2005/8/layout/matrix1"/>
    <dgm:cxn modelId="{9AEACE19-3F6F-4C25-A46A-2866CCBCA267}" type="presParOf" srcId="{581FA87D-7F38-4DBA-9669-44998D305F61}" destId="{B4FA8EB4-4785-41F4-8F7A-FA93C459E187}" srcOrd="1" destOrd="0" presId="urn:microsoft.com/office/officeart/2005/8/layout/matrix1"/>
    <dgm:cxn modelId="{E41615DF-2AEF-4D33-A983-F6CE3FC5BAF5}" type="presParOf" srcId="{581FA87D-7F38-4DBA-9669-44998D305F61}" destId="{21D83E3D-46C8-4D79-9386-B485C037E4BC}" srcOrd="2" destOrd="0" presId="urn:microsoft.com/office/officeart/2005/8/layout/matrix1"/>
    <dgm:cxn modelId="{722F15AA-7AC5-4FD4-8D06-8ED99BDB202E}" type="presParOf" srcId="{581FA87D-7F38-4DBA-9669-44998D305F61}" destId="{7430EAA3-A213-45D6-A97A-FFB6EEC96EFB}" srcOrd="3" destOrd="0" presId="urn:microsoft.com/office/officeart/2005/8/layout/matrix1"/>
    <dgm:cxn modelId="{8F8C3BCD-9784-4E73-8128-C59FDE16F986}" type="presParOf" srcId="{581FA87D-7F38-4DBA-9669-44998D305F61}" destId="{769585B7-DF86-4282-8133-6CA4795FCF34}" srcOrd="4" destOrd="0" presId="urn:microsoft.com/office/officeart/2005/8/layout/matrix1"/>
    <dgm:cxn modelId="{41B0AA8F-B69D-47F6-BF5D-35D37E03496E}" type="presParOf" srcId="{581FA87D-7F38-4DBA-9669-44998D305F61}" destId="{D1BC4DFC-E3A4-4C23-8119-1BC3256733E6}" srcOrd="5" destOrd="0" presId="urn:microsoft.com/office/officeart/2005/8/layout/matrix1"/>
    <dgm:cxn modelId="{1927710A-57CD-4B65-B492-6D9A9D67410D}" type="presParOf" srcId="{581FA87D-7F38-4DBA-9669-44998D305F61}" destId="{8F7BE4AA-1090-488F-93CB-67D5A99ED3ED}" srcOrd="6" destOrd="0" presId="urn:microsoft.com/office/officeart/2005/8/layout/matrix1"/>
    <dgm:cxn modelId="{07ED8D5F-D2C2-4013-81C1-58D72A00AA7B}" type="presParOf" srcId="{581FA87D-7F38-4DBA-9669-44998D305F61}" destId="{BAEAE58E-7D28-419F-B1D6-53F73E936A61}" srcOrd="7" destOrd="0" presId="urn:microsoft.com/office/officeart/2005/8/layout/matrix1"/>
    <dgm:cxn modelId="{637FEA92-DA41-4A01-938E-D6686BE786AD}" type="presParOf" srcId="{BD5F3378-BF11-46B2-8A88-E47E6559F760}" destId="{0510803D-4A0B-4F44-B5A3-932E7606E41E}" srcOrd="1" destOrd="0" presId="urn:microsoft.com/office/officeart/2005/8/layout/matrix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5D02FEF-8945-4FB6-B8BE-866F2AEDC5EA}" type="doc">
      <dgm:prSet loTypeId="urn:microsoft.com/office/officeart/2005/8/layout/hierarchy6" loCatId="hierarchy" qsTypeId="urn:microsoft.com/office/officeart/2005/8/quickstyle/simple3" qsCatId="simple" csTypeId="urn:microsoft.com/office/officeart/2005/8/colors/colorful5" csCatId="colorful" phldr="1"/>
      <dgm:spPr/>
      <dgm:t>
        <a:bodyPr/>
        <a:lstStyle/>
        <a:p>
          <a:endParaRPr lang="en-US"/>
        </a:p>
      </dgm:t>
    </dgm:pt>
    <dgm:pt modelId="{A4FDC5D3-AE7C-42A6-AFAA-E4D65A9E781F}">
      <dgm:prSet phldrT="[Text]" custT="1"/>
      <dgm:spPr/>
      <dgm:t>
        <a:bodyPr/>
        <a:lstStyle/>
        <a:p>
          <a:r>
            <a:rPr lang="en-US" sz="1200" b="1"/>
            <a:t>Participants assumed response if symptoms appear</a:t>
          </a:r>
        </a:p>
      </dgm:t>
    </dgm:pt>
    <dgm:pt modelId="{17AC7827-643E-449C-A2CC-5C63D8BEB72F}" type="parTrans" cxnId="{5A9E4ECB-8F9B-4D0B-B147-D72D4964AE5F}">
      <dgm:prSet/>
      <dgm:spPr/>
      <dgm:t>
        <a:bodyPr/>
        <a:lstStyle/>
        <a:p>
          <a:endParaRPr lang="en-US"/>
        </a:p>
      </dgm:t>
    </dgm:pt>
    <dgm:pt modelId="{D04B6CCA-9F10-4309-81CA-1601E1B48030}" type="sibTrans" cxnId="{5A9E4ECB-8F9B-4D0B-B147-D72D4964AE5F}">
      <dgm:prSet/>
      <dgm:spPr/>
      <dgm:t>
        <a:bodyPr/>
        <a:lstStyle/>
        <a:p>
          <a:endParaRPr lang="en-US"/>
        </a:p>
      </dgm:t>
    </dgm:pt>
    <dgm:pt modelId="{D43D6AE1-EAF7-407A-AE4D-CFF0B23F47A9}" type="asst">
      <dgm:prSet phldrT="[Text]" custT="1"/>
      <dgm:spPr/>
      <dgm:t>
        <a:bodyPr/>
        <a:lstStyle/>
        <a:p>
          <a:r>
            <a:rPr lang="en-US" sz="1200" b="1"/>
            <a:t>Go to the doctor directly</a:t>
          </a:r>
        </a:p>
      </dgm:t>
    </dgm:pt>
    <dgm:pt modelId="{229A148D-3D6F-43FE-AE3D-1EBF66B0DC1E}" type="parTrans" cxnId="{D68B1616-9B6C-46E8-93DA-EF4A1BFCC38E}">
      <dgm:prSet/>
      <dgm:spPr/>
      <dgm:t>
        <a:bodyPr/>
        <a:lstStyle/>
        <a:p>
          <a:endParaRPr lang="en-US"/>
        </a:p>
      </dgm:t>
    </dgm:pt>
    <dgm:pt modelId="{33D57E09-519B-4604-AC14-A1D716F97D11}" type="sibTrans" cxnId="{D68B1616-9B6C-46E8-93DA-EF4A1BFCC38E}">
      <dgm:prSet/>
      <dgm:spPr/>
      <dgm:t>
        <a:bodyPr/>
        <a:lstStyle/>
        <a:p>
          <a:endParaRPr lang="en-US"/>
        </a:p>
      </dgm:t>
    </dgm:pt>
    <dgm:pt modelId="{C4E8D177-61C5-4CD4-B8DE-55EEA6C8F22A}">
      <dgm:prSet phldrT="[Text]" custT="1"/>
      <dgm:spPr/>
      <dgm:t>
        <a:bodyPr/>
        <a:lstStyle/>
        <a:p>
          <a:r>
            <a:rPr lang="en-US" sz="1200" b="1"/>
            <a:t>Consider other possible reasons</a:t>
          </a:r>
        </a:p>
      </dgm:t>
    </dgm:pt>
    <dgm:pt modelId="{0DA406A3-9ADC-497E-8FB6-A3BCDA468F87}" type="parTrans" cxnId="{527E64A0-162A-4F06-91ED-FBCF4E971FCC}">
      <dgm:prSet/>
      <dgm:spPr/>
      <dgm:t>
        <a:bodyPr/>
        <a:lstStyle/>
        <a:p>
          <a:endParaRPr lang="en-US"/>
        </a:p>
      </dgm:t>
    </dgm:pt>
    <dgm:pt modelId="{1EABFBA2-1B5E-4617-BEAD-C016D1AE29CB}" type="sibTrans" cxnId="{527E64A0-162A-4F06-91ED-FBCF4E971FCC}">
      <dgm:prSet/>
      <dgm:spPr/>
      <dgm:t>
        <a:bodyPr/>
        <a:lstStyle/>
        <a:p>
          <a:endParaRPr lang="en-US"/>
        </a:p>
      </dgm:t>
    </dgm:pt>
    <dgm:pt modelId="{F0383F32-2C6F-42DC-AE1E-16E56B643293}">
      <dgm:prSet phldrT="[Text]" custT="1"/>
      <dgm:spPr/>
      <dgm:t>
        <a:bodyPr/>
        <a:lstStyle/>
        <a:p>
          <a:r>
            <a:rPr lang="en-US" sz="1200" b="1"/>
            <a:t>Discuss it with their mother</a:t>
          </a:r>
        </a:p>
      </dgm:t>
    </dgm:pt>
    <dgm:pt modelId="{EB82C784-6AE1-48A4-8D59-FD1DC65004FD}" type="parTrans" cxnId="{0AC41F03-C8D0-4EBB-B43D-79E015BEA66B}">
      <dgm:prSet/>
      <dgm:spPr/>
      <dgm:t>
        <a:bodyPr/>
        <a:lstStyle/>
        <a:p>
          <a:endParaRPr lang="en-US"/>
        </a:p>
      </dgm:t>
    </dgm:pt>
    <dgm:pt modelId="{FF8DD579-DC9C-4B6A-BDD1-DA132F044E27}" type="sibTrans" cxnId="{0AC41F03-C8D0-4EBB-B43D-79E015BEA66B}">
      <dgm:prSet/>
      <dgm:spPr/>
      <dgm:t>
        <a:bodyPr/>
        <a:lstStyle/>
        <a:p>
          <a:endParaRPr lang="en-US"/>
        </a:p>
      </dgm:t>
    </dgm:pt>
    <dgm:pt modelId="{58A203B0-6EE4-4A6C-9145-A98E4972EA23}" type="pres">
      <dgm:prSet presAssocID="{45D02FEF-8945-4FB6-B8BE-866F2AEDC5EA}" presName="mainComposite" presStyleCnt="0">
        <dgm:presLayoutVars>
          <dgm:chPref val="1"/>
          <dgm:dir/>
          <dgm:animOne val="branch"/>
          <dgm:animLvl val="lvl"/>
          <dgm:resizeHandles val="exact"/>
        </dgm:presLayoutVars>
      </dgm:prSet>
      <dgm:spPr/>
      <dgm:t>
        <a:bodyPr/>
        <a:lstStyle/>
        <a:p>
          <a:endParaRPr lang="en-US"/>
        </a:p>
      </dgm:t>
    </dgm:pt>
    <dgm:pt modelId="{B37DBE77-E387-4B08-A816-DC90EBC2A8E4}" type="pres">
      <dgm:prSet presAssocID="{45D02FEF-8945-4FB6-B8BE-866F2AEDC5EA}" presName="hierFlow" presStyleCnt="0"/>
      <dgm:spPr/>
      <dgm:t>
        <a:bodyPr/>
        <a:lstStyle/>
        <a:p>
          <a:endParaRPr lang="en-US"/>
        </a:p>
      </dgm:t>
    </dgm:pt>
    <dgm:pt modelId="{2DF87706-4A05-491D-9E8E-5462BAFF0839}" type="pres">
      <dgm:prSet presAssocID="{45D02FEF-8945-4FB6-B8BE-866F2AEDC5EA}" presName="hierChild1" presStyleCnt="0">
        <dgm:presLayoutVars>
          <dgm:chPref val="1"/>
          <dgm:animOne val="branch"/>
          <dgm:animLvl val="lvl"/>
        </dgm:presLayoutVars>
      </dgm:prSet>
      <dgm:spPr/>
      <dgm:t>
        <a:bodyPr/>
        <a:lstStyle/>
        <a:p>
          <a:endParaRPr lang="en-US"/>
        </a:p>
      </dgm:t>
    </dgm:pt>
    <dgm:pt modelId="{354A69A2-B351-477E-80DB-2D25E71B7F6D}" type="pres">
      <dgm:prSet presAssocID="{A4FDC5D3-AE7C-42A6-AFAA-E4D65A9E781F}" presName="Name14" presStyleCnt="0"/>
      <dgm:spPr/>
      <dgm:t>
        <a:bodyPr/>
        <a:lstStyle/>
        <a:p>
          <a:endParaRPr lang="en-US"/>
        </a:p>
      </dgm:t>
    </dgm:pt>
    <dgm:pt modelId="{E2FF839E-B656-452F-AA31-9641453B185B}" type="pres">
      <dgm:prSet presAssocID="{A4FDC5D3-AE7C-42A6-AFAA-E4D65A9E781F}" presName="level1Shape" presStyleLbl="node0" presStyleIdx="0" presStyleCnt="1">
        <dgm:presLayoutVars>
          <dgm:chPref val="3"/>
        </dgm:presLayoutVars>
      </dgm:prSet>
      <dgm:spPr/>
      <dgm:t>
        <a:bodyPr/>
        <a:lstStyle/>
        <a:p>
          <a:endParaRPr lang="en-US"/>
        </a:p>
      </dgm:t>
    </dgm:pt>
    <dgm:pt modelId="{B2B9DA7B-6993-4D66-BE6E-BD801B453F1F}" type="pres">
      <dgm:prSet presAssocID="{A4FDC5D3-AE7C-42A6-AFAA-E4D65A9E781F}" presName="hierChild2" presStyleCnt="0"/>
      <dgm:spPr/>
      <dgm:t>
        <a:bodyPr/>
        <a:lstStyle/>
        <a:p>
          <a:endParaRPr lang="en-US"/>
        </a:p>
      </dgm:t>
    </dgm:pt>
    <dgm:pt modelId="{ABF85DCB-C338-4D36-B404-4FB82E51AE91}" type="pres">
      <dgm:prSet presAssocID="{229A148D-3D6F-43FE-AE3D-1EBF66B0DC1E}" presName="Name19" presStyleLbl="parChTrans1D2" presStyleIdx="0" presStyleCnt="3"/>
      <dgm:spPr/>
      <dgm:t>
        <a:bodyPr/>
        <a:lstStyle/>
        <a:p>
          <a:endParaRPr lang="en-US"/>
        </a:p>
      </dgm:t>
    </dgm:pt>
    <dgm:pt modelId="{928E217C-5D79-446C-A6EE-96F9F2C7FEBE}" type="pres">
      <dgm:prSet presAssocID="{D43D6AE1-EAF7-407A-AE4D-CFF0B23F47A9}" presName="Name21" presStyleCnt="0"/>
      <dgm:spPr/>
      <dgm:t>
        <a:bodyPr/>
        <a:lstStyle/>
        <a:p>
          <a:endParaRPr lang="en-US"/>
        </a:p>
      </dgm:t>
    </dgm:pt>
    <dgm:pt modelId="{0440D1F7-17C3-4168-A018-2081D99AD2A8}" type="pres">
      <dgm:prSet presAssocID="{D43D6AE1-EAF7-407A-AE4D-CFF0B23F47A9}" presName="level2Shape" presStyleLbl="asst1" presStyleIdx="0" presStyleCnt="1"/>
      <dgm:spPr/>
      <dgm:t>
        <a:bodyPr/>
        <a:lstStyle/>
        <a:p>
          <a:endParaRPr lang="en-US"/>
        </a:p>
      </dgm:t>
    </dgm:pt>
    <dgm:pt modelId="{23939F0D-92B8-4542-9415-4DBA0C242E53}" type="pres">
      <dgm:prSet presAssocID="{D43D6AE1-EAF7-407A-AE4D-CFF0B23F47A9}" presName="hierChild3" presStyleCnt="0"/>
      <dgm:spPr/>
      <dgm:t>
        <a:bodyPr/>
        <a:lstStyle/>
        <a:p>
          <a:endParaRPr lang="en-US"/>
        </a:p>
      </dgm:t>
    </dgm:pt>
    <dgm:pt modelId="{D8E3FE0C-7058-42C6-87EB-EA3F809BE4F7}" type="pres">
      <dgm:prSet presAssocID="{0DA406A3-9ADC-497E-8FB6-A3BCDA468F87}" presName="Name19" presStyleLbl="parChTrans1D2" presStyleIdx="1" presStyleCnt="3"/>
      <dgm:spPr/>
      <dgm:t>
        <a:bodyPr/>
        <a:lstStyle/>
        <a:p>
          <a:endParaRPr lang="en-US"/>
        </a:p>
      </dgm:t>
    </dgm:pt>
    <dgm:pt modelId="{A798422A-9B68-4E19-A60E-038F07FB6519}" type="pres">
      <dgm:prSet presAssocID="{C4E8D177-61C5-4CD4-B8DE-55EEA6C8F22A}" presName="Name21" presStyleCnt="0"/>
      <dgm:spPr/>
      <dgm:t>
        <a:bodyPr/>
        <a:lstStyle/>
        <a:p>
          <a:endParaRPr lang="en-US"/>
        </a:p>
      </dgm:t>
    </dgm:pt>
    <dgm:pt modelId="{0221F576-582D-451E-AB88-1A3EAB7F4F5A}" type="pres">
      <dgm:prSet presAssocID="{C4E8D177-61C5-4CD4-B8DE-55EEA6C8F22A}" presName="level2Shape" presStyleLbl="node2" presStyleIdx="0" presStyleCnt="2"/>
      <dgm:spPr/>
      <dgm:t>
        <a:bodyPr/>
        <a:lstStyle/>
        <a:p>
          <a:endParaRPr lang="en-US"/>
        </a:p>
      </dgm:t>
    </dgm:pt>
    <dgm:pt modelId="{161374F5-7078-4312-81CF-8D6ABB4DD1F9}" type="pres">
      <dgm:prSet presAssocID="{C4E8D177-61C5-4CD4-B8DE-55EEA6C8F22A}" presName="hierChild3" presStyleCnt="0"/>
      <dgm:spPr/>
      <dgm:t>
        <a:bodyPr/>
        <a:lstStyle/>
        <a:p>
          <a:endParaRPr lang="en-US"/>
        </a:p>
      </dgm:t>
    </dgm:pt>
    <dgm:pt modelId="{2B9E665D-2522-4751-BA95-5BFE4815722F}" type="pres">
      <dgm:prSet presAssocID="{EB82C784-6AE1-48A4-8D59-FD1DC65004FD}" presName="Name19" presStyleLbl="parChTrans1D2" presStyleIdx="2" presStyleCnt="3"/>
      <dgm:spPr/>
      <dgm:t>
        <a:bodyPr/>
        <a:lstStyle/>
        <a:p>
          <a:endParaRPr lang="en-US"/>
        </a:p>
      </dgm:t>
    </dgm:pt>
    <dgm:pt modelId="{8529FC9C-00A6-437C-9664-94B2A959E0E9}" type="pres">
      <dgm:prSet presAssocID="{F0383F32-2C6F-42DC-AE1E-16E56B643293}" presName="Name21" presStyleCnt="0"/>
      <dgm:spPr/>
      <dgm:t>
        <a:bodyPr/>
        <a:lstStyle/>
        <a:p>
          <a:endParaRPr lang="en-US"/>
        </a:p>
      </dgm:t>
    </dgm:pt>
    <dgm:pt modelId="{E13B1C2A-12EA-4E5E-8402-26478C871AC9}" type="pres">
      <dgm:prSet presAssocID="{F0383F32-2C6F-42DC-AE1E-16E56B643293}" presName="level2Shape" presStyleLbl="node2" presStyleIdx="1" presStyleCnt="2"/>
      <dgm:spPr/>
      <dgm:t>
        <a:bodyPr/>
        <a:lstStyle/>
        <a:p>
          <a:endParaRPr lang="en-US"/>
        </a:p>
      </dgm:t>
    </dgm:pt>
    <dgm:pt modelId="{6FF96E95-291F-43BD-B96D-35278D073964}" type="pres">
      <dgm:prSet presAssocID="{F0383F32-2C6F-42DC-AE1E-16E56B643293}" presName="hierChild3" presStyleCnt="0"/>
      <dgm:spPr/>
      <dgm:t>
        <a:bodyPr/>
        <a:lstStyle/>
        <a:p>
          <a:endParaRPr lang="en-US"/>
        </a:p>
      </dgm:t>
    </dgm:pt>
    <dgm:pt modelId="{E755B24D-46EE-4B21-8D9B-C671B8C8B289}" type="pres">
      <dgm:prSet presAssocID="{45D02FEF-8945-4FB6-B8BE-866F2AEDC5EA}" presName="bgShapesFlow" presStyleCnt="0"/>
      <dgm:spPr/>
      <dgm:t>
        <a:bodyPr/>
        <a:lstStyle/>
        <a:p>
          <a:endParaRPr lang="en-US"/>
        </a:p>
      </dgm:t>
    </dgm:pt>
  </dgm:ptLst>
  <dgm:cxnLst>
    <dgm:cxn modelId="{0AC41F03-C8D0-4EBB-B43D-79E015BEA66B}" srcId="{A4FDC5D3-AE7C-42A6-AFAA-E4D65A9E781F}" destId="{F0383F32-2C6F-42DC-AE1E-16E56B643293}" srcOrd="2" destOrd="0" parTransId="{EB82C784-6AE1-48A4-8D59-FD1DC65004FD}" sibTransId="{FF8DD579-DC9C-4B6A-BDD1-DA132F044E27}"/>
    <dgm:cxn modelId="{12BB4080-5A34-4217-9586-EAE10E0061DB}" type="presOf" srcId="{229A148D-3D6F-43FE-AE3D-1EBF66B0DC1E}" destId="{ABF85DCB-C338-4D36-B404-4FB82E51AE91}" srcOrd="0" destOrd="0" presId="urn:microsoft.com/office/officeart/2005/8/layout/hierarchy6"/>
    <dgm:cxn modelId="{5A9E4ECB-8F9B-4D0B-B147-D72D4964AE5F}" srcId="{45D02FEF-8945-4FB6-B8BE-866F2AEDC5EA}" destId="{A4FDC5D3-AE7C-42A6-AFAA-E4D65A9E781F}" srcOrd="0" destOrd="0" parTransId="{17AC7827-643E-449C-A2CC-5C63D8BEB72F}" sibTransId="{D04B6CCA-9F10-4309-81CA-1601E1B48030}"/>
    <dgm:cxn modelId="{1F593DF8-6293-48DB-A4B0-EC19F6F0362D}" type="presOf" srcId="{EB82C784-6AE1-48A4-8D59-FD1DC65004FD}" destId="{2B9E665D-2522-4751-BA95-5BFE4815722F}" srcOrd="0" destOrd="0" presId="urn:microsoft.com/office/officeart/2005/8/layout/hierarchy6"/>
    <dgm:cxn modelId="{527E64A0-162A-4F06-91ED-FBCF4E971FCC}" srcId="{A4FDC5D3-AE7C-42A6-AFAA-E4D65A9E781F}" destId="{C4E8D177-61C5-4CD4-B8DE-55EEA6C8F22A}" srcOrd="1" destOrd="0" parTransId="{0DA406A3-9ADC-497E-8FB6-A3BCDA468F87}" sibTransId="{1EABFBA2-1B5E-4617-BEAD-C016D1AE29CB}"/>
    <dgm:cxn modelId="{8F08948D-F503-445A-8C4F-202F266C9959}" type="presOf" srcId="{F0383F32-2C6F-42DC-AE1E-16E56B643293}" destId="{E13B1C2A-12EA-4E5E-8402-26478C871AC9}" srcOrd="0" destOrd="0" presId="urn:microsoft.com/office/officeart/2005/8/layout/hierarchy6"/>
    <dgm:cxn modelId="{A7E49B71-8FAC-4264-87C7-A101AD7590C6}" type="presOf" srcId="{C4E8D177-61C5-4CD4-B8DE-55EEA6C8F22A}" destId="{0221F576-582D-451E-AB88-1A3EAB7F4F5A}" srcOrd="0" destOrd="0" presId="urn:microsoft.com/office/officeart/2005/8/layout/hierarchy6"/>
    <dgm:cxn modelId="{D68B1616-9B6C-46E8-93DA-EF4A1BFCC38E}" srcId="{A4FDC5D3-AE7C-42A6-AFAA-E4D65A9E781F}" destId="{D43D6AE1-EAF7-407A-AE4D-CFF0B23F47A9}" srcOrd="0" destOrd="0" parTransId="{229A148D-3D6F-43FE-AE3D-1EBF66B0DC1E}" sibTransId="{33D57E09-519B-4604-AC14-A1D716F97D11}"/>
    <dgm:cxn modelId="{58738CD8-61C2-482E-9045-19ADFAB396E1}" type="presOf" srcId="{A4FDC5D3-AE7C-42A6-AFAA-E4D65A9E781F}" destId="{E2FF839E-B656-452F-AA31-9641453B185B}" srcOrd="0" destOrd="0" presId="urn:microsoft.com/office/officeart/2005/8/layout/hierarchy6"/>
    <dgm:cxn modelId="{EC85953A-52D1-4A44-BF4A-5BEB249B42C7}" type="presOf" srcId="{0DA406A3-9ADC-497E-8FB6-A3BCDA468F87}" destId="{D8E3FE0C-7058-42C6-87EB-EA3F809BE4F7}" srcOrd="0" destOrd="0" presId="urn:microsoft.com/office/officeart/2005/8/layout/hierarchy6"/>
    <dgm:cxn modelId="{D0EE6404-5182-4611-A373-125F3974E690}" type="presOf" srcId="{45D02FEF-8945-4FB6-B8BE-866F2AEDC5EA}" destId="{58A203B0-6EE4-4A6C-9145-A98E4972EA23}" srcOrd="0" destOrd="0" presId="urn:microsoft.com/office/officeart/2005/8/layout/hierarchy6"/>
    <dgm:cxn modelId="{700C3303-C457-4F00-81E9-BCF1BD9342D9}" type="presOf" srcId="{D43D6AE1-EAF7-407A-AE4D-CFF0B23F47A9}" destId="{0440D1F7-17C3-4168-A018-2081D99AD2A8}" srcOrd="0" destOrd="0" presId="urn:microsoft.com/office/officeart/2005/8/layout/hierarchy6"/>
    <dgm:cxn modelId="{7937462E-6208-40B9-9C6B-949AECEFB743}" type="presParOf" srcId="{58A203B0-6EE4-4A6C-9145-A98E4972EA23}" destId="{B37DBE77-E387-4B08-A816-DC90EBC2A8E4}" srcOrd="0" destOrd="0" presId="urn:microsoft.com/office/officeart/2005/8/layout/hierarchy6"/>
    <dgm:cxn modelId="{C523CC9C-E9B6-45DE-AF2B-0017F1702981}" type="presParOf" srcId="{B37DBE77-E387-4B08-A816-DC90EBC2A8E4}" destId="{2DF87706-4A05-491D-9E8E-5462BAFF0839}" srcOrd="0" destOrd="0" presId="urn:microsoft.com/office/officeart/2005/8/layout/hierarchy6"/>
    <dgm:cxn modelId="{B70D9FC1-44E3-41D6-B7BB-8D402AE429DF}" type="presParOf" srcId="{2DF87706-4A05-491D-9E8E-5462BAFF0839}" destId="{354A69A2-B351-477E-80DB-2D25E71B7F6D}" srcOrd="0" destOrd="0" presId="urn:microsoft.com/office/officeart/2005/8/layout/hierarchy6"/>
    <dgm:cxn modelId="{441A92C9-2E8C-4A1A-A8CA-E8A3C2C59A0E}" type="presParOf" srcId="{354A69A2-B351-477E-80DB-2D25E71B7F6D}" destId="{E2FF839E-B656-452F-AA31-9641453B185B}" srcOrd="0" destOrd="0" presId="urn:microsoft.com/office/officeart/2005/8/layout/hierarchy6"/>
    <dgm:cxn modelId="{580849E3-A111-4B58-B304-91CECBF0BD1D}" type="presParOf" srcId="{354A69A2-B351-477E-80DB-2D25E71B7F6D}" destId="{B2B9DA7B-6993-4D66-BE6E-BD801B453F1F}" srcOrd="1" destOrd="0" presId="urn:microsoft.com/office/officeart/2005/8/layout/hierarchy6"/>
    <dgm:cxn modelId="{34BAD693-76B4-491A-B845-F8482F508B01}" type="presParOf" srcId="{B2B9DA7B-6993-4D66-BE6E-BD801B453F1F}" destId="{ABF85DCB-C338-4D36-B404-4FB82E51AE91}" srcOrd="0" destOrd="0" presId="urn:microsoft.com/office/officeart/2005/8/layout/hierarchy6"/>
    <dgm:cxn modelId="{DD0DC565-D3EF-46BF-B0D6-5CFE5676E2F7}" type="presParOf" srcId="{B2B9DA7B-6993-4D66-BE6E-BD801B453F1F}" destId="{928E217C-5D79-446C-A6EE-96F9F2C7FEBE}" srcOrd="1" destOrd="0" presId="urn:microsoft.com/office/officeart/2005/8/layout/hierarchy6"/>
    <dgm:cxn modelId="{5FFD46FC-ACB5-40DC-B04C-6A5519181E07}" type="presParOf" srcId="{928E217C-5D79-446C-A6EE-96F9F2C7FEBE}" destId="{0440D1F7-17C3-4168-A018-2081D99AD2A8}" srcOrd="0" destOrd="0" presId="urn:microsoft.com/office/officeart/2005/8/layout/hierarchy6"/>
    <dgm:cxn modelId="{CFC026A0-4430-475D-8C53-F6D5049812DB}" type="presParOf" srcId="{928E217C-5D79-446C-A6EE-96F9F2C7FEBE}" destId="{23939F0D-92B8-4542-9415-4DBA0C242E53}" srcOrd="1" destOrd="0" presId="urn:microsoft.com/office/officeart/2005/8/layout/hierarchy6"/>
    <dgm:cxn modelId="{6DAC230F-8689-41A4-9ADD-3864185A05D7}" type="presParOf" srcId="{B2B9DA7B-6993-4D66-BE6E-BD801B453F1F}" destId="{D8E3FE0C-7058-42C6-87EB-EA3F809BE4F7}" srcOrd="2" destOrd="0" presId="urn:microsoft.com/office/officeart/2005/8/layout/hierarchy6"/>
    <dgm:cxn modelId="{2838C4FD-6738-4DF1-81A9-8E83A2214370}" type="presParOf" srcId="{B2B9DA7B-6993-4D66-BE6E-BD801B453F1F}" destId="{A798422A-9B68-4E19-A60E-038F07FB6519}" srcOrd="3" destOrd="0" presId="urn:microsoft.com/office/officeart/2005/8/layout/hierarchy6"/>
    <dgm:cxn modelId="{8A5D2ABE-966F-4C13-BAFC-73161B94EF18}" type="presParOf" srcId="{A798422A-9B68-4E19-A60E-038F07FB6519}" destId="{0221F576-582D-451E-AB88-1A3EAB7F4F5A}" srcOrd="0" destOrd="0" presId="urn:microsoft.com/office/officeart/2005/8/layout/hierarchy6"/>
    <dgm:cxn modelId="{AC92550A-BBAF-4499-A3A3-8CFFA412CC67}" type="presParOf" srcId="{A798422A-9B68-4E19-A60E-038F07FB6519}" destId="{161374F5-7078-4312-81CF-8D6ABB4DD1F9}" srcOrd="1" destOrd="0" presId="urn:microsoft.com/office/officeart/2005/8/layout/hierarchy6"/>
    <dgm:cxn modelId="{E0D5AC42-70E6-4266-9D91-2E21E25AD8AA}" type="presParOf" srcId="{B2B9DA7B-6993-4D66-BE6E-BD801B453F1F}" destId="{2B9E665D-2522-4751-BA95-5BFE4815722F}" srcOrd="4" destOrd="0" presId="urn:microsoft.com/office/officeart/2005/8/layout/hierarchy6"/>
    <dgm:cxn modelId="{3CDD96F4-BE7D-4D38-B690-CCD33C8D81A4}" type="presParOf" srcId="{B2B9DA7B-6993-4D66-BE6E-BD801B453F1F}" destId="{8529FC9C-00A6-437C-9664-94B2A959E0E9}" srcOrd="5" destOrd="0" presId="urn:microsoft.com/office/officeart/2005/8/layout/hierarchy6"/>
    <dgm:cxn modelId="{CF7857D0-AF0B-421B-84A7-72C334575910}" type="presParOf" srcId="{8529FC9C-00A6-437C-9664-94B2A959E0E9}" destId="{E13B1C2A-12EA-4E5E-8402-26478C871AC9}" srcOrd="0" destOrd="0" presId="urn:microsoft.com/office/officeart/2005/8/layout/hierarchy6"/>
    <dgm:cxn modelId="{CA3D35C9-408D-48E5-BDBA-C48174B8002F}" type="presParOf" srcId="{8529FC9C-00A6-437C-9664-94B2A959E0E9}" destId="{6FF96E95-291F-43BD-B96D-35278D073964}" srcOrd="1" destOrd="0" presId="urn:microsoft.com/office/officeart/2005/8/layout/hierarchy6"/>
    <dgm:cxn modelId="{B903E980-C150-415D-BF98-61BC74D9C224}" type="presParOf" srcId="{58A203B0-6EE4-4A6C-9145-A98E4972EA23}" destId="{E755B24D-46EE-4B21-8D9B-C671B8C8B289}" srcOrd="1" destOrd="0" presId="urn:microsoft.com/office/officeart/2005/8/layout/hierarchy6"/>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2859DB-E10C-433E-9DEA-F4C34EFFF74B}">
      <dsp:nvSpPr>
        <dsp:cNvPr id="0" name=""/>
        <dsp:cNvSpPr/>
      </dsp:nvSpPr>
      <dsp:spPr>
        <a:xfrm>
          <a:off x="1667432" y="393475"/>
          <a:ext cx="2424650" cy="691079"/>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Source of informaton regarding BSE </a:t>
          </a:r>
        </a:p>
      </dsp:txBody>
      <dsp:txXfrm>
        <a:off x="1687673" y="413716"/>
        <a:ext cx="2384168" cy="650597"/>
      </dsp:txXfrm>
    </dsp:sp>
    <dsp:sp modelId="{486C1DA4-7B59-42EC-BADC-C78CC5D962E9}">
      <dsp:nvSpPr>
        <dsp:cNvPr id="0" name=""/>
        <dsp:cNvSpPr/>
      </dsp:nvSpPr>
      <dsp:spPr>
        <a:xfrm>
          <a:off x="518309" y="1084554"/>
          <a:ext cx="2361448" cy="170350"/>
        </a:xfrm>
        <a:custGeom>
          <a:avLst/>
          <a:gdLst/>
          <a:ahLst/>
          <a:cxnLst/>
          <a:rect l="0" t="0" r="0" b="0"/>
          <a:pathLst>
            <a:path>
              <a:moveTo>
                <a:pt x="2361448" y="0"/>
              </a:moveTo>
              <a:lnTo>
                <a:pt x="2361448" y="85175"/>
              </a:lnTo>
              <a:lnTo>
                <a:pt x="0" y="85175"/>
              </a:lnTo>
              <a:lnTo>
                <a:pt x="0" y="17035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45422F-53C8-4136-8D0C-025E58C961BE}">
      <dsp:nvSpPr>
        <dsp:cNvPr id="0" name=""/>
        <dsp:cNvSpPr/>
      </dsp:nvSpPr>
      <dsp:spPr>
        <a:xfrm>
          <a:off x="0" y="1254905"/>
          <a:ext cx="1036618" cy="691079"/>
        </a:xfrm>
        <a:prstGeom prst="roundRect">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seminar </a:t>
          </a:r>
        </a:p>
      </dsp:txBody>
      <dsp:txXfrm>
        <a:off x="33736" y="1288641"/>
        <a:ext cx="969146" cy="623607"/>
      </dsp:txXfrm>
    </dsp:sp>
    <dsp:sp modelId="{39A0104F-C81F-46C0-A961-68C6AD14C33A}">
      <dsp:nvSpPr>
        <dsp:cNvPr id="0" name=""/>
        <dsp:cNvSpPr/>
      </dsp:nvSpPr>
      <dsp:spPr>
        <a:xfrm>
          <a:off x="1869054" y="1084554"/>
          <a:ext cx="1010703" cy="276431"/>
        </a:xfrm>
        <a:custGeom>
          <a:avLst/>
          <a:gdLst/>
          <a:ahLst/>
          <a:cxnLst/>
          <a:rect l="0" t="0" r="0" b="0"/>
          <a:pathLst>
            <a:path>
              <a:moveTo>
                <a:pt x="1010703" y="0"/>
              </a:moveTo>
              <a:lnTo>
                <a:pt x="1010703" y="138215"/>
              </a:lnTo>
              <a:lnTo>
                <a:pt x="0" y="138215"/>
              </a:lnTo>
              <a:lnTo>
                <a:pt x="0" y="2764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AEBFBA-FE38-499E-87B0-26EAC3D242B0}">
      <dsp:nvSpPr>
        <dsp:cNvPr id="0" name=""/>
        <dsp:cNvSpPr/>
      </dsp:nvSpPr>
      <dsp:spPr>
        <a:xfrm>
          <a:off x="1350745" y="1360986"/>
          <a:ext cx="1036618" cy="691079"/>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social circle </a:t>
          </a:r>
        </a:p>
      </dsp:txBody>
      <dsp:txXfrm>
        <a:off x="1370986" y="1381227"/>
        <a:ext cx="996136" cy="650597"/>
      </dsp:txXfrm>
    </dsp:sp>
    <dsp:sp modelId="{B1FE5AAF-1414-496A-BF9E-F9223D4BB2FE}">
      <dsp:nvSpPr>
        <dsp:cNvPr id="0" name=""/>
        <dsp:cNvSpPr/>
      </dsp:nvSpPr>
      <dsp:spPr>
        <a:xfrm>
          <a:off x="521450" y="2052065"/>
          <a:ext cx="1347604" cy="276431"/>
        </a:xfrm>
        <a:custGeom>
          <a:avLst/>
          <a:gdLst/>
          <a:ahLst/>
          <a:cxnLst/>
          <a:rect l="0" t="0" r="0" b="0"/>
          <a:pathLst>
            <a:path>
              <a:moveTo>
                <a:pt x="1347604" y="0"/>
              </a:moveTo>
              <a:lnTo>
                <a:pt x="1347604" y="138215"/>
              </a:lnTo>
              <a:lnTo>
                <a:pt x="0" y="138215"/>
              </a:lnTo>
              <a:lnTo>
                <a:pt x="0" y="27643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3D37F7-2571-4D04-BF03-07BD4443623C}">
      <dsp:nvSpPr>
        <dsp:cNvPr id="0" name=""/>
        <dsp:cNvSpPr/>
      </dsp:nvSpPr>
      <dsp:spPr>
        <a:xfrm>
          <a:off x="3141" y="2328497"/>
          <a:ext cx="1036618" cy="691079"/>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Family</a:t>
          </a:r>
        </a:p>
      </dsp:txBody>
      <dsp:txXfrm>
        <a:off x="23382" y="2348738"/>
        <a:ext cx="996136" cy="650597"/>
      </dsp:txXfrm>
    </dsp:sp>
    <dsp:sp modelId="{CAB3C048-1175-4B1D-B37F-D15FC1904222}">
      <dsp:nvSpPr>
        <dsp:cNvPr id="0" name=""/>
        <dsp:cNvSpPr/>
      </dsp:nvSpPr>
      <dsp:spPr>
        <a:xfrm>
          <a:off x="1823334" y="2052065"/>
          <a:ext cx="91440" cy="276431"/>
        </a:xfrm>
        <a:custGeom>
          <a:avLst/>
          <a:gdLst/>
          <a:ahLst/>
          <a:cxnLst/>
          <a:rect l="0" t="0" r="0" b="0"/>
          <a:pathLst>
            <a:path>
              <a:moveTo>
                <a:pt x="45720" y="0"/>
              </a:moveTo>
              <a:lnTo>
                <a:pt x="45720" y="27643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044551-6255-4F1B-980A-55A961071D69}">
      <dsp:nvSpPr>
        <dsp:cNvPr id="0" name=""/>
        <dsp:cNvSpPr/>
      </dsp:nvSpPr>
      <dsp:spPr>
        <a:xfrm>
          <a:off x="1350745" y="2328497"/>
          <a:ext cx="1036618" cy="691079"/>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Friends</a:t>
          </a:r>
        </a:p>
      </dsp:txBody>
      <dsp:txXfrm>
        <a:off x="1370986" y="2348738"/>
        <a:ext cx="996136" cy="650597"/>
      </dsp:txXfrm>
    </dsp:sp>
    <dsp:sp modelId="{2EFA4F7D-7038-45BF-AB3E-D599241E7758}">
      <dsp:nvSpPr>
        <dsp:cNvPr id="0" name=""/>
        <dsp:cNvSpPr/>
      </dsp:nvSpPr>
      <dsp:spPr>
        <a:xfrm>
          <a:off x="1869054" y="2052065"/>
          <a:ext cx="1347604" cy="276431"/>
        </a:xfrm>
        <a:custGeom>
          <a:avLst/>
          <a:gdLst/>
          <a:ahLst/>
          <a:cxnLst/>
          <a:rect l="0" t="0" r="0" b="0"/>
          <a:pathLst>
            <a:path>
              <a:moveTo>
                <a:pt x="0" y="0"/>
              </a:moveTo>
              <a:lnTo>
                <a:pt x="0" y="138215"/>
              </a:lnTo>
              <a:lnTo>
                <a:pt x="1347604" y="138215"/>
              </a:lnTo>
              <a:lnTo>
                <a:pt x="1347604" y="27643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77A31C-62E5-45C2-903B-53163CB491C6}">
      <dsp:nvSpPr>
        <dsp:cNvPr id="0" name=""/>
        <dsp:cNvSpPr/>
      </dsp:nvSpPr>
      <dsp:spPr>
        <a:xfrm>
          <a:off x="2698349" y="2328497"/>
          <a:ext cx="1036618" cy="691079"/>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Neigbors</a:t>
          </a:r>
        </a:p>
      </dsp:txBody>
      <dsp:txXfrm>
        <a:off x="2718590" y="2348738"/>
        <a:ext cx="996136" cy="650597"/>
      </dsp:txXfrm>
    </dsp:sp>
    <dsp:sp modelId="{BCDCEB40-D257-40CD-A8D5-E10A0384882A}">
      <dsp:nvSpPr>
        <dsp:cNvPr id="0" name=""/>
        <dsp:cNvSpPr/>
      </dsp:nvSpPr>
      <dsp:spPr>
        <a:xfrm>
          <a:off x="2879757" y="1084554"/>
          <a:ext cx="2358307" cy="276431"/>
        </a:xfrm>
        <a:custGeom>
          <a:avLst/>
          <a:gdLst/>
          <a:ahLst/>
          <a:cxnLst/>
          <a:rect l="0" t="0" r="0" b="0"/>
          <a:pathLst>
            <a:path>
              <a:moveTo>
                <a:pt x="0" y="0"/>
              </a:moveTo>
              <a:lnTo>
                <a:pt x="0" y="138215"/>
              </a:lnTo>
              <a:lnTo>
                <a:pt x="2358307" y="138215"/>
              </a:lnTo>
              <a:lnTo>
                <a:pt x="2358307" y="2764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D2DD5A-1F9B-4A81-AA79-15DC6580D814}">
      <dsp:nvSpPr>
        <dsp:cNvPr id="0" name=""/>
        <dsp:cNvSpPr/>
      </dsp:nvSpPr>
      <dsp:spPr>
        <a:xfrm>
          <a:off x="4719756" y="1360986"/>
          <a:ext cx="1036618" cy="691079"/>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media </a:t>
          </a:r>
        </a:p>
      </dsp:txBody>
      <dsp:txXfrm>
        <a:off x="4739997" y="1381227"/>
        <a:ext cx="996136" cy="650597"/>
      </dsp:txXfrm>
    </dsp:sp>
    <dsp:sp modelId="{5CF2A788-3FBB-4316-9E28-DAEC6A23DB0C}">
      <dsp:nvSpPr>
        <dsp:cNvPr id="0" name=""/>
        <dsp:cNvSpPr/>
      </dsp:nvSpPr>
      <dsp:spPr>
        <a:xfrm>
          <a:off x="4564263" y="2052065"/>
          <a:ext cx="673802" cy="276431"/>
        </a:xfrm>
        <a:custGeom>
          <a:avLst/>
          <a:gdLst/>
          <a:ahLst/>
          <a:cxnLst/>
          <a:rect l="0" t="0" r="0" b="0"/>
          <a:pathLst>
            <a:path>
              <a:moveTo>
                <a:pt x="673802" y="0"/>
              </a:moveTo>
              <a:lnTo>
                <a:pt x="673802" y="138215"/>
              </a:lnTo>
              <a:lnTo>
                <a:pt x="0" y="138215"/>
              </a:lnTo>
              <a:lnTo>
                <a:pt x="0" y="27643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45C1F8-7196-4C7A-8E49-496F02570766}">
      <dsp:nvSpPr>
        <dsp:cNvPr id="0" name=""/>
        <dsp:cNvSpPr/>
      </dsp:nvSpPr>
      <dsp:spPr>
        <a:xfrm>
          <a:off x="4045953" y="2328497"/>
          <a:ext cx="1036618" cy="691079"/>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Social Media </a:t>
          </a:r>
        </a:p>
      </dsp:txBody>
      <dsp:txXfrm>
        <a:off x="4066194" y="2348738"/>
        <a:ext cx="996136" cy="650597"/>
      </dsp:txXfrm>
    </dsp:sp>
    <dsp:sp modelId="{201540F6-AD28-4A52-AE03-538A03A6C53F}">
      <dsp:nvSpPr>
        <dsp:cNvPr id="0" name=""/>
        <dsp:cNvSpPr/>
      </dsp:nvSpPr>
      <dsp:spPr>
        <a:xfrm>
          <a:off x="5238065" y="2052065"/>
          <a:ext cx="673802" cy="276431"/>
        </a:xfrm>
        <a:custGeom>
          <a:avLst/>
          <a:gdLst/>
          <a:ahLst/>
          <a:cxnLst/>
          <a:rect l="0" t="0" r="0" b="0"/>
          <a:pathLst>
            <a:path>
              <a:moveTo>
                <a:pt x="0" y="0"/>
              </a:moveTo>
              <a:lnTo>
                <a:pt x="0" y="138215"/>
              </a:lnTo>
              <a:lnTo>
                <a:pt x="673802" y="138215"/>
              </a:lnTo>
              <a:lnTo>
                <a:pt x="673802" y="27643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783F7B-5DBD-461F-9E88-A4E73E7E44C1}">
      <dsp:nvSpPr>
        <dsp:cNvPr id="0" name=""/>
        <dsp:cNvSpPr/>
      </dsp:nvSpPr>
      <dsp:spPr>
        <a:xfrm>
          <a:off x="5393558" y="2328497"/>
          <a:ext cx="1036618" cy="691079"/>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Books</a:t>
          </a:r>
        </a:p>
      </dsp:txBody>
      <dsp:txXfrm>
        <a:off x="5413799" y="2348738"/>
        <a:ext cx="996136" cy="6505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C436FA-5F29-4692-8BF7-2B110200C427}">
      <dsp:nvSpPr>
        <dsp:cNvPr id="0" name=""/>
        <dsp:cNvSpPr/>
      </dsp:nvSpPr>
      <dsp:spPr>
        <a:xfrm rot="16200000">
          <a:off x="1270816" y="-29590"/>
          <a:ext cx="547029" cy="2039601"/>
        </a:xfrm>
        <a:prstGeom prst="round2SameRect">
          <a:avLst/>
        </a:prstGeom>
        <a:gradFill rotWithShape="0">
          <a:gsLst>
            <a:gs pos="0">
              <a:schemeClr val="accent2">
                <a:shade val="80000"/>
                <a:hueOff val="0"/>
                <a:satOff val="0"/>
                <a:lumOff val="0"/>
                <a:alphaOff val="0"/>
                <a:lumMod val="110000"/>
                <a:satMod val="105000"/>
                <a:tint val="67000"/>
              </a:schemeClr>
            </a:gs>
            <a:gs pos="50000">
              <a:schemeClr val="accent2">
                <a:shade val="80000"/>
                <a:hueOff val="0"/>
                <a:satOff val="0"/>
                <a:lumOff val="0"/>
                <a:alphaOff val="0"/>
                <a:lumMod val="105000"/>
                <a:satMod val="103000"/>
                <a:tint val="73000"/>
              </a:schemeClr>
            </a:gs>
            <a:gs pos="100000">
              <a:schemeClr val="accent2">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latin typeface="+mn-lt"/>
            </a:rPr>
            <a:t>Change in size and shape</a:t>
          </a:r>
        </a:p>
      </dsp:txBody>
      <dsp:txXfrm rot="5400000">
        <a:off x="544558" y="736723"/>
        <a:ext cx="2019573" cy="370216"/>
      </dsp:txXfrm>
    </dsp:sp>
    <dsp:sp modelId="{21D83E3D-46C8-4D79-9386-B485C037E4BC}">
      <dsp:nvSpPr>
        <dsp:cNvPr id="0" name=""/>
        <dsp:cNvSpPr/>
      </dsp:nvSpPr>
      <dsp:spPr>
        <a:xfrm>
          <a:off x="3747134" y="630020"/>
          <a:ext cx="2092301" cy="528945"/>
        </a:xfrm>
        <a:prstGeom prst="round2SameRect">
          <a:avLst/>
        </a:prstGeom>
        <a:gradFill rotWithShape="0">
          <a:gsLst>
            <a:gs pos="0">
              <a:schemeClr val="accent2">
                <a:shade val="80000"/>
                <a:hueOff val="-160472"/>
                <a:satOff val="3389"/>
                <a:lumOff val="9027"/>
                <a:alphaOff val="0"/>
                <a:lumMod val="110000"/>
                <a:satMod val="105000"/>
                <a:tint val="67000"/>
              </a:schemeClr>
            </a:gs>
            <a:gs pos="50000">
              <a:schemeClr val="accent2">
                <a:shade val="80000"/>
                <a:hueOff val="-160472"/>
                <a:satOff val="3389"/>
                <a:lumOff val="9027"/>
                <a:alphaOff val="0"/>
                <a:lumMod val="105000"/>
                <a:satMod val="103000"/>
                <a:tint val="73000"/>
              </a:schemeClr>
            </a:gs>
            <a:gs pos="100000">
              <a:schemeClr val="accent2">
                <a:shade val="80000"/>
                <a:hueOff val="-160472"/>
                <a:satOff val="3389"/>
                <a:lumOff val="9027"/>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t>pain in breast</a:t>
          </a:r>
        </a:p>
      </dsp:txBody>
      <dsp:txXfrm>
        <a:off x="3747134" y="630020"/>
        <a:ext cx="2092301" cy="396709"/>
      </dsp:txXfrm>
    </dsp:sp>
    <dsp:sp modelId="{769585B7-DF86-4282-8133-6CA4795FCF34}">
      <dsp:nvSpPr>
        <dsp:cNvPr id="0" name=""/>
        <dsp:cNvSpPr/>
      </dsp:nvSpPr>
      <dsp:spPr>
        <a:xfrm rot="10800000" flipV="1">
          <a:off x="499733" y="1835848"/>
          <a:ext cx="2020410" cy="605313"/>
        </a:xfrm>
        <a:prstGeom prst="round2SameRect">
          <a:avLst/>
        </a:prstGeom>
        <a:gradFill rotWithShape="0">
          <a:gsLst>
            <a:gs pos="0">
              <a:schemeClr val="accent2">
                <a:shade val="80000"/>
                <a:hueOff val="-320943"/>
                <a:satOff val="6777"/>
                <a:lumOff val="18054"/>
                <a:alphaOff val="0"/>
                <a:lumMod val="110000"/>
                <a:satMod val="105000"/>
                <a:tint val="67000"/>
              </a:schemeClr>
            </a:gs>
            <a:gs pos="50000">
              <a:schemeClr val="accent2">
                <a:shade val="80000"/>
                <a:hueOff val="-320943"/>
                <a:satOff val="6777"/>
                <a:lumOff val="18054"/>
                <a:alphaOff val="0"/>
                <a:lumMod val="105000"/>
                <a:satMod val="103000"/>
                <a:tint val="73000"/>
              </a:schemeClr>
            </a:gs>
            <a:gs pos="100000">
              <a:schemeClr val="accent2">
                <a:shade val="80000"/>
                <a:hueOff val="-320943"/>
                <a:satOff val="6777"/>
                <a:lumOff val="18054"/>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t>Excretions</a:t>
          </a:r>
        </a:p>
      </dsp:txBody>
      <dsp:txXfrm rot="10800000">
        <a:off x="521895" y="2009339"/>
        <a:ext cx="1976086" cy="431823"/>
      </dsp:txXfrm>
    </dsp:sp>
    <dsp:sp modelId="{8F7BE4AA-1090-488F-93CB-67D5A99ED3ED}">
      <dsp:nvSpPr>
        <dsp:cNvPr id="0" name=""/>
        <dsp:cNvSpPr/>
      </dsp:nvSpPr>
      <dsp:spPr>
        <a:xfrm rot="5400000">
          <a:off x="4407065" y="1339668"/>
          <a:ext cx="548420" cy="2001737"/>
        </a:xfrm>
        <a:prstGeom prst="round1Rect">
          <a:avLst/>
        </a:prstGeom>
        <a:gradFill rotWithShape="0">
          <a:gsLst>
            <a:gs pos="0">
              <a:schemeClr val="accent2">
                <a:shade val="80000"/>
                <a:hueOff val="-481415"/>
                <a:satOff val="10166"/>
                <a:lumOff val="27081"/>
                <a:alphaOff val="0"/>
                <a:lumMod val="110000"/>
                <a:satMod val="105000"/>
                <a:tint val="67000"/>
              </a:schemeClr>
            </a:gs>
            <a:gs pos="50000">
              <a:schemeClr val="accent2">
                <a:shade val="80000"/>
                <a:hueOff val="-481415"/>
                <a:satOff val="10166"/>
                <a:lumOff val="27081"/>
                <a:alphaOff val="0"/>
                <a:lumMod val="105000"/>
                <a:satMod val="103000"/>
                <a:tint val="73000"/>
              </a:schemeClr>
            </a:gs>
            <a:gs pos="100000">
              <a:schemeClr val="accent2">
                <a:shade val="80000"/>
                <a:hueOff val="-481415"/>
                <a:satOff val="10166"/>
                <a:lumOff val="2708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t>Massive Accumulation</a:t>
          </a:r>
        </a:p>
      </dsp:txBody>
      <dsp:txXfrm rot="-5400000">
        <a:off x="3680407" y="2203432"/>
        <a:ext cx="2001737" cy="391236"/>
      </dsp:txXfrm>
    </dsp:sp>
    <dsp:sp modelId="{0510803D-4A0B-4F44-B5A3-932E7606E41E}">
      <dsp:nvSpPr>
        <dsp:cNvPr id="0" name=""/>
        <dsp:cNvSpPr/>
      </dsp:nvSpPr>
      <dsp:spPr>
        <a:xfrm>
          <a:off x="2132359" y="873467"/>
          <a:ext cx="1827736" cy="1379038"/>
        </a:xfrm>
        <a:prstGeom prst="ellipse">
          <a:avLst/>
        </a:prstGeom>
        <a:gradFill rotWithShape="0">
          <a:gsLst>
            <a:gs pos="0">
              <a:schemeClr val="accent2">
                <a:tint val="40000"/>
                <a:hueOff val="0"/>
                <a:satOff val="0"/>
                <a:lumOff val="0"/>
                <a:alphaOff val="0"/>
                <a:lumMod val="110000"/>
                <a:satMod val="105000"/>
                <a:tint val="67000"/>
              </a:schemeClr>
            </a:gs>
            <a:gs pos="50000">
              <a:schemeClr val="accent2">
                <a:tint val="40000"/>
                <a:hueOff val="0"/>
                <a:satOff val="0"/>
                <a:lumOff val="0"/>
                <a:alphaOff val="0"/>
                <a:lumMod val="105000"/>
                <a:satMod val="103000"/>
                <a:tint val="73000"/>
              </a:schemeClr>
            </a:gs>
            <a:gs pos="100000">
              <a:schemeClr val="accent2">
                <a:tint val="40000"/>
                <a:hueOff val="0"/>
                <a:satOff val="0"/>
                <a:lumOff val="0"/>
                <a:alphaOff val="0"/>
                <a:lumMod val="105000"/>
                <a:satMod val="109000"/>
                <a:tint val="81000"/>
              </a:schemeClr>
            </a:gs>
          </a:gsLst>
          <a:lin ang="5400000" scaled="0"/>
        </a:gradFill>
        <a:ln w="6350" cap="flat" cmpd="sng" algn="ctr">
          <a:solidFill>
            <a:schemeClr val="lt1">
              <a:hueOff val="0"/>
              <a:satOff val="0"/>
              <a:lumOff val="0"/>
              <a:alphaOff val="0"/>
            </a:schemeClr>
          </a:solidFill>
          <a:prstDash val="solid"/>
          <a:miter lim="800000"/>
        </a:ln>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Early signs of breast cancer</a:t>
          </a:r>
        </a:p>
      </dsp:txBody>
      <dsp:txXfrm>
        <a:off x="2400025" y="1075422"/>
        <a:ext cx="1292404" cy="97512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FF839E-B656-452F-AA31-9641453B185B}">
      <dsp:nvSpPr>
        <dsp:cNvPr id="0" name=""/>
        <dsp:cNvSpPr/>
      </dsp:nvSpPr>
      <dsp:spPr>
        <a:xfrm>
          <a:off x="2188409" y="257505"/>
          <a:ext cx="1679752" cy="1119834"/>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Participants assumed response if symptoms appear</a:t>
          </a:r>
        </a:p>
      </dsp:txBody>
      <dsp:txXfrm>
        <a:off x="2221208" y="290304"/>
        <a:ext cx="1614154" cy="1054236"/>
      </dsp:txXfrm>
    </dsp:sp>
    <dsp:sp modelId="{ABF85DCB-C338-4D36-B404-4FB82E51AE91}">
      <dsp:nvSpPr>
        <dsp:cNvPr id="0" name=""/>
        <dsp:cNvSpPr/>
      </dsp:nvSpPr>
      <dsp:spPr>
        <a:xfrm>
          <a:off x="844607" y="1377340"/>
          <a:ext cx="2183677" cy="447933"/>
        </a:xfrm>
        <a:custGeom>
          <a:avLst/>
          <a:gdLst/>
          <a:ahLst/>
          <a:cxnLst/>
          <a:rect l="0" t="0" r="0" b="0"/>
          <a:pathLst>
            <a:path>
              <a:moveTo>
                <a:pt x="2183677" y="0"/>
              </a:moveTo>
              <a:lnTo>
                <a:pt x="2183677" y="223966"/>
              </a:lnTo>
              <a:lnTo>
                <a:pt x="0" y="223966"/>
              </a:lnTo>
              <a:lnTo>
                <a:pt x="0" y="44793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40D1F7-17C3-4168-A018-2081D99AD2A8}">
      <dsp:nvSpPr>
        <dsp:cNvPr id="0" name=""/>
        <dsp:cNvSpPr/>
      </dsp:nvSpPr>
      <dsp:spPr>
        <a:xfrm>
          <a:off x="4731" y="1825274"/>
          <a:ext cx="1679752" cy="1119834"/>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Go to the doctor directly</a:t>
          </a:r>
        </a:p>
      </dsp:txBody>
      <dsp:txXfrm>
        <a:off x="37530" y="1858073"/>
        <a:ext cx="1614154" cy="1054236"/>
      </dsp:txXfrm>
    </dsp:sp>
    <dsp:sp modelId="{D8E3FE0C-7058-42C6-87EB-EA3F809BE4F7}">
      <dsp:nvSpPr>
        <dsp:cNvPr id="0" name=""/>
        <dsp:cNvSpPr/>
      </dsp:nvSpPr>
      <dsp:spPr>
        <a:xfrm>
          <a:off x="2982565" y="1377340"/>
          <a:ext cx="91440" cy="447933"/>
        </a:xfrm>
        <a:custGeom>
          <a:avLst/>
          <a:gdLst/>
          <a:ahLst/>
          <a:cxnLst/>
          <a:rect l="0" t="0" r="0" b="0"/>
          <a:pathLst>
            <a:path>
              <a:moveTo>
                <a:pt x="45720" y="0"/>
              </a:moveTo>
              <a:lnTo>
                <a:pt x="45720" y="44793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21F576-582D-451E-AB88-1A3EAB7F4F5A}">
      <dsp:nvSpPr>
        <dsp:cNvPr id="0" name=""/>
        <dsp:cNvSpPr/>
      </dsp:nvSpPr>
      <dsp:spPr>
        <a:xfrm>
          <a:off x="2188409" y="1825274"/>
          <a:ext cx="1679752" cy="1119834"/>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Consider other possible reasons</a:t>
          </a:r>
        </a:p>
      </dsp:txBody>
      <dsp:txXfrm>
        <a:off x="2221208" y="1858073"/>
        <a:ext cx="1614154" cy="1054236"/>
      </dsp:txXfrm>
    </dsp:sp>
    <dsp:sp modelId="{2B9E665D-2522-4751-BA95-5BFE4815722F}">
      <dsp:nvSpPr>
        <dsp:cNvPr id="0" name=""/>
        <dsp:cNvSpPr/>
      </dsp:nvSpPr>
      <dsp:spPr>
        <a:xfrm>
          <a:off x="3028285" y="1377340"/>
          <a:ext cx="2183677" cy="447933"/>
        </a:xfrm>
        <a:custGeom>
          <a:avLst/>
          <a:gdLst/>
          <a:ahLst/>
          <a:cxnLst/>
          <a:rect l="0" t="0" r="0" b="0"/>
          <a:pathLst>
            <a:path>
              <a:moveTo>
                <a:pt x="0" y="0"/>
              </a:moveTo>
              <a:lnTo>
                <a:pt x="0" y="223966"/>
              </a:lnTo>
              <a:lnTo>
                <a:pt x="2183677" y="223966"/>
              </a:lnTo>
              <a:lnTo>
                <a:pt x="2183677" y="44793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3B1C2A-12EA-4E5E-8402-26478C871AC9}">
      <dsp:nvSpPr>
        <dsp:cNvPr id="0" name=""/>
        <dsp:cNvSpPr/>
      </dsp:nvSpPr>
      <dsp:spPr>
        <a:xfrm>
          <a:off x="4372087" y="1825274"/>
          <a:ext cx="1679752" cy="1119834"/>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Discuss it with their mother</a:t>
          </a:r>
        </a:p>
      </dsp:txBody>
      <dsp:txXfrm>
        <a:off x="4404886" y="1858073"/>
        <a:ext cx="1614154" cy="105423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5FBED-5716-4590-8D5C-6986E365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4248</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Ramay Computers</dc:creator>
  <cp:lastModifiedBy>Digital Lab</cp:lastModifiedBy>
  <cp:revision>2</cp:revision>
  <dcterms:created xsi:type="dcterms:W3CDTF">2025-11-01T04:32:00Z</dcterms:created>
  <dcterms:modified xsi:type="dcterms:W3CDTF">2025-11-01T04:32:00Z</dcterms:modified>
</cp:coreProperties>
</file>